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1B" w:rsidRPr="00021165" w:rsidRDefault="001D7A1B" w:rsidP="001D7A1B">
      <w:pPr>
        <w:rPr>
          <w:rFonts w:ascii="Arial" w:hAnsi="Arial" w:cs="Arial"/>
          <w:sz w:val="24"/>
          <w:szCs w:val="24"/>
        </w:rPr>
      </w:pPr>
      <w:bookmarkStart w:id="0" w:name="_GoBack"/>
      <w:bookmarkEnd w:id="0"/>
      <w:r w:rsidRPr="00021165">
        <w:rPr>
          <w:rFonts w:ascii="Arial" w:hAnsi="Arial" w:cs="Arial"/>
          <w:sz w:val="24"/>
          <w:szCs w:val="24"/>
        </w:rPr>
        <w:t xml:space="preserve">Annex 1: Information for families following </w:t>
      </w:r>
      <w:proofErr w:type="gramStart"/>
      <w:r w:rsidRPr="00021165">
        <w:rPr>
          <w:rFonts w:ascii="Arial" w:hAnsi="Arial" w:cs="Arial"/>
          <w:sz w:val="24"/>
          <w:szCs w:val="24"/>
        </w:rPr>
        <w:t>a bereavement</w:t>
      </w:r>
      <w:proofErr w:type="gramEnd"/>
      <w:r w:rsidRPr="00021165">
        <w:rPr>
          <w:rFonts w:ascii="Arial" w:hAnsi="Arial" w:cs="Arial"/>
          <w:sz w:val="24"/>
          <w:szCs w:val="24"/>
        </w:rPr>
        <w:t xml:space="preserve"> </w:t>
      </w:r>
    </w:p>
    <w:p w:rsidR="001D7A1B" w:rsidRPr="00021165" w:rsidRDefault="001D7A1B" w:rsidP="001D7A1B">
      <w:pPr>
        <w:rPr>
          <w:rFonts w:ascii="Arial" w:hAnsi="Arial" w:cs="Arial"/>
          <w:sz w:val="24"/>
          <w:szCs w:val="24"/>
        </w:rPr>
      </w:pPr>
      <w:r w:rsidRPr="00021165">
        <w:rPr>
          <w:rFonts w:ascii="Arial" w:hAnsi="Arial" w:cs="Arial"/>
          <w:sz w:val="24"/>
          <w:szCs w:val="24"/>
        </w:rPr>
        <w:t xml:space="preserve">Information for families following </w:t>
      </w:r>
    </w:p>
    <w:p w:rsidR="001D7A1B" w:rsidRPr="00021165" w:rsidRDefault="001D7A1B" w:rsidP="001D7A1B">
      <w:pPr>
        <w:rPr>
          <w:rFonts w:ascii="Arial" w:hAnsi="Arial" w:cs="Arial"/>
          <w:sz w:val="24"/>
          <w:szCs w:val="24"/>
        </w:rPr>
      </w:pPr>
      <w:proofErr w:type="gramStart"/>
      <w:r w:rsidRPr="00021165">
        <w:rPr>
          <w:rFonts w:ascii="Arial" w:hAnsi="Arial" w:cs="Arial"/>
          <w:sz w:val="24"/>
          <w:szCs w:val="24"/>
        </w:rPr>
        <w:t>a</w:t>
      </w:r>
      <w:proofErr w:type="gramEnd"/>
      <w:r w:rsidRPr="00021165">
        <w:rPr>
          <w:rFonts w:ascii="Arial" w:hAnsi="Arial" w:cs="Arial"/>
          <w:sz w:val="24"/>
          <w:szCs w:val="24"/>
        </w:rPr>
        <w:t xml:space="preserve"> bereavement </w:t>
      </w:r>
    </w:p>
    <w:p w:rsidR="001D7A1B" w:rsidRPr="00021165" w:rsidRDefault="001D7A1B" w:rsidP="001D7A1B">
      <w:pPr>
        <w:rPr>
          <w:rFonts w:ascii="Arial" w:hAnsi="Arial" w:cs="Arial"/>
          <w:sz w:val="24"/>
          <w:szCs w:val="24"/>
        </w:rPr>
      </w:pPr>
    </w:p>
    <w:p w:rsidR="001D7A1B" w:rsidRPr="00021165" w:rsidRDefault="001D7A1B" w:rsidP="001D7A1B">
      <w:pPr>
        <w:rPr>
          <w:rFonts w:ascii="Arial" w:hAnsi="Arial" w:cs="Arial"/>
          <w:sz w:val="24"/>
          <w:szCs w:val="24"/>
        </w:rPr>
      </w:pPr>
      <w:r w:rsidRPr="00021165">
        <w:rPr>
          <w:rFonts w:ascii="Arial" w:hAnsi="Arial" w:cs="Arial"/>
          <w:sz w:val="24"/>
          <w:szCs w:val="24"/>
        </w:rPr>
        <w:t>This information has been prepared with the support of families, trusts and other stakeholders.</w:t>
      </w:r>
    </w:p>
    <w:p w:rsidR="001D7A1B" w:rsidRPr="00021165" w:rsidRDefault="001D7A1B" w:rsidP="001D7A1B">
      <w:pPr>
        <w:rPr>
          <w:rFonts w:ascii="Arial" w:hAnsi="Arial" w:cs="Arial"/>
          <w:sz w:val="24"/>
          <w:szCs w:val="24"/>
        </w:rPr>
      </w:pPr>
    </w:p>
    <w:p w:rsidR="001D7A1B" w:rsidRPr="00021165" w:rsidRDefault="001D7A1B" w:rsidP="001D7A1B">
      <w:pPr>
        <w:rPr>
          <w:rFonts w:ascii="Arial" w:hAnsi="Arial" w:cs="Arial"/>
          <w:sz w:val="24"/>
          <w:szCs w:val="24"/>
        </w:rPr>
      </w:pPr>
      <w:r w:rsidRPr="00021165">
        <w:rPr>
          <w:rFonts w:ascii="Arial" w:hAnsi="Arial" w:cs="Arial"/>
          <w:sz w:val="24"/>
          <w:szCs w:val="24"/>
        </w:rPr>
        <w:t>July 2018</w:t>
      </w:r>
    </w:p>
    <w:p w:rsidR="001D7A1B" w:rsidRPr="00021165" w:rsidRDefault="001D7A1B" w:rsidP="001D7A1B">
      <w:pPr>
        <w:rPr>
          <w:rFonts w:ascii="Arial" w:hAnsi="Arial" w:cs="Arial"/>
          <w:sz w:val="24"/>
          <w:szCs w:val="24"/>
        </w:rPr>
      </w:pPr>
    </w:p>
    <w:p w:rsidR="004474A7" w:rsidRPr="00021165" w:rsidRDefault="001D7A1B" w:rsidP="001D7A1B">
      <w:pPr>
        <w:rPr>
          <w:rFonts w:ascii="Arial" w:hAnsi="Arial" w:cs="Arial"/>
          <w:sz w:val="24"/>
          <w:szCs w:val="24"/>
        </w:rPr>
      </w:pPr>
      <w:r w:rsidRPr="00021165">
        <w:rPr>
          <w:rFonts w:ascii="Arial" w:hAnsi="Arial" w:cs="Arial"/>
          <w:sz w:val="24"/>
          <w:szCs w:val="24"/>
        </w:rPr>
        <w:t xml:space="preserve">This information can be made available in alternative formats, such as easy read or large print, and may be available in alternative languages, upon request.  </w:t>
      </w:r>
      <w:proofErr w:type="gramStart"/>
      <w:r w:rsidRPr="00021165">
        <w:rPr>
          <w:rFonts w:ascii="Arial" w:hAnsi="Arial" w:cs="Arial"/>
          <w:sz w:val="24"/>
          <w:szCs w:val="24"/>
        </w:rPr>
        <w:t>lease</w:t>
      </w:r>
      <w:proofErr w:type="gramEnd"/>
      <w:r w:rsidRPr="00021165">
        <w:rPr>
          <w:rFonts w:ascii="Arial" w:hAnsi="Arial" w:cs="Arial"/>
          <w:sz w:val="24"/>
          <w:szCs w:val="24"/>
        </w:rPr>
        <w:t xml:space="preserve"> contact: </w:t>
      </w:r>
      <w:r w:rsidRPr="00BA7202">
        <w:rPr>
          <w:rFonts w:ascii="Arial" w:hAnsi="Arial" w:cs="Arial"/>
          <w:sz w:val="24"/>
          <w:szCs w:val="24"/>
          <w:highlight w:val="yellow"/>
        </w:rPr>
        <w:t>[insert name</w:t>
      </w:r>
      <w:r w:rsidR="00BA7202" w:rsidRPr="00BA7202">
        <w:rPr>
          <w:rFonts w:ascii="Arial" w:hAnsi="Arial" w:cs="Arial"/>
          <w:sz w:val="24"/>
          <w:szCs w:val="24"/>
          <w:highlight w:val="yellow"/>
        </w:rPr>
        <w:t xml:space="preserve"> of trust</w:t>
      </w:r>
      <w:r w:rsidRPr="00BA7202">
        <w:rPr>
          <w:rFonts w:ascii="Arial" w:hAnsi="Arial" w:cs="Arial"/>
          <w:sz w:val="24"/>
          <w:szCs w:val="24"/>
          <w:highlight w:val="yellow"/>
        </w:rPr>
        <w:t>]</w:t>
      </w:r>
      <w:r w:rsidRPr="00021165">
        <w:rPr>
          <w:rFonts w:ascii="Arial" w:hAnsi="Arial" w:cs="Arial"/>
          <w:sz w:val="24"/>
          <w:szCs w:val="24"/>
        </w:rPr>
        <w:t xml:space="preserve"> on</w:t>
      </w:r>
      <w:r w:rsidR="00BA7202">
        <w:rPr>
          <w:rFonts w:ascii="Arial" w:hAnsi="Arial" w:cs="Arial"/>
          <w:sz w:val="24"/>
          <w:szCs w:val="24"/>
        </w:rPr>
        <w:t xml:space="preserve"> </w:t>
      </w:r>
      <w:r w:rsidRPr="00BA7202">
        <w:rPr>
          <w:rFonts w:ascii="Arial" w:hAnsi="Arial" w:cs="Arial"/>
          <w:sz w:val="24"/>
          <w:szCs w:val="24"/>
          <w:highlight w:val="yellow"/>
        </w:rPr>
        <w:t>[insert contact details]</w:t>
      </w:r>
      <w:r w:rsidRPr="00021165">
        <w:rPr>
          <w:rFonts w:ascii="Arial" w:hAnsi="Arial" w:cs="Arial"/>
          <w:sz w:val="24"/>
          <w:szCs w:val="24"/>
        </w:rPr>
        <w:t>.</w:t>
      </w:r>
    </w:p>
    <w:p w:rsidR="001D7A1B" w:rsidRPr="00021165" w:rsidRDefault="001D7A1B" w:rsidP="001D7A1B">
      <w:pPr>
        <w:rPr>
          <w:rFonts w:ascii="Arial" w:hAnsi="Arial" w:cs="Arial"/>
          <w:sz w:val="24"/>
          <w:szCs w:val="24"/>
        </w:rPr>
      </w:pPr>
    </w:p>
    <w:p w:rsidR="001D7A1B" w:rsidRPr="00021165" w:rsidRDefault="001D7A1B">
      <w:pPr>
        <w:rPr>
          <w:rFonts w:ascii="Arial" w:hAnsi="Arial" w:cs="Arial"/>
          <w:sz w:val="24"/>
          <w:szCs w:val="24"/>
        </w:rPr>
      </w:pPr>
      <w:r w:rsidRPr="00021165">
        <w:rPr>
          <w:rFonts w:ascii="Arial" w:hAnsi="Arial" w:cs="Arial"/>
          <w:sz w:val="24"/>
          <w:szCs w:val="24"/>
        </w:rPr>
        <w:br w:type="page"/>
      </w:r>
    </w:p>
    <w:p w:rsidR="001D7A1B" w:rsidRPr="00812445" w:rsidRDefault="001D7A1B" w:rsidP="001D7A1B">
      <w:pPr>
        <w:rPr>
          <w:rFonts w:ascii="Arial" w:hAnsi="Arial" w:cs="Arial"/>
          <w:b/>
          <w:sz w:val="28"/>
          <w:szCs w:val="28"/>
        </w:rPr>
      </w:pPr>
      <w:r w:rsidRPr="00812445">
        <w:rPr>
          <w:rFonts w:ascii="Arial" w:hAnsi="Arial" w:cs="Arial"/>
          <w:b/>
          <w:sz w:val="28"/>
          <w:szCs w:val="28"/>
        </w:rPr>
        <w:lastRenderedPageBreak/>
        <w:t>Contents</w:t>
      </w:r>
    </w:p>
    <w:p w:rsidR="001D7A1B" w:rsidRDefault="001D7A1B" w:rsidP="001D7A1B">
      <w:pPr>
        <w:rPr>
          <w:rFonts w:ascii="Arial" w:hAnsi="Arial" w:cs="Arial"/>
          <w:sz w:val="24"/>
          <w:szCs w:val="24"/>
        </w:rPr>
      </w:pPr>
    </w:p>
    <w:p w:rsidR="00BA7202" w:rsidRDefault="00BA7202" w:rsidP="00BA7202">
      <w:pPr>
        <w:pStyle w:val="NoSpacing"/>
        <w:numPr>
          <w:ilvl w:val="0"/>
          <w:numId w:val="5"/>
        </w:numPr>
        <w:ind w:left="357" w:hanging="357"/>
        <w:rPr>
          <w:rFonts w:ascii="Arial" w:hAnsi="Arial" w:cs="Arial"/>
        </w:rPr>
      </w:pPr>
      <w:r w:rsidRPr="00F4661C">
        <w:rPr>
          <w:rFonts w:ascii="Arial" w:hAnsi="Arial" w:cs="Arial"/>
        </w:rPr>
        <w:t>I</w:t>
      </w:r>
      <w:r>
        <w:rPr>
          <w:rFonts w:ascii="Arial" w:hAnsi="Arial" w:cs="Arial"/>
        </w:rPr>
        <w:t xml:space="preserve">ntroduction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x</w:t>
      </w:r>
    </w:p>
    <w:p w:rsidR="00BA7202" w:rsidRPr="00C96185" w:rsidRDefault="00BA7202" w:rsidP="00BA7202">
      <w:pPr>
        <w:pStyle w:val="NoSpacing"/>
        <w:numPr>
          <w:ilvl w:val="0"/>
          <w:numId w:val="5"/>
        </w:numPr>
        <w:rPr>
          <w:rFonts w:ascii="Arial" w:hAnsi="Arial" w:cs="Arial"/>
        </w:rPr>
      </w:pPr>
      <w:r>
        <w:rPr>
          <w:rFonts w:ascii="Arial" w:hAnsi="Arial" w:cs="Arial"/>
        </w:rPr>
        <w:t xml:space="preserve">Contacting us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x</w:t>
      </w:r>
    </w:p>
    <w:p w:rsidR="00BA7202" w:rsidRDefault="00BA7202" w:rsidP="00BA7202">
      <w:pPr>
        <w:pStyle w:val="NoSpacing"/>
        <w:numPr>
          <w:ilvl w:val="0"/>
          <w:numId w:val="5"/>
        </w:numPr>
        <w:rPr>
          <w:rFonts w:ascii="Arial" w:hAnsi="Arial" w:cs="Arial"/>
        </w:rPr>
      </w:pPr>
      <w:r>
        <w:rPr>
          <w:rFonts w:ascii="Arial" w:hAnsi="Arial" w:cs="Arial"/>
        </w:rPr>
        <w:t>Understanding what happened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x</w:t>
      </w:r>
    </w:p>
    <w:p w:rsidR="00BA7202" w:rsidRDefault="00BA7202" w:rsidP="00BA7202">
      <w:pPr>
        <w:pStyle w:val="NoSpacing"/>
        <w:numPr>
          <w:ilvl w:val="0"/>
          <w:numId w:val="5"/>
        </w:numPr>
        <w:rPr>
          <w:rFonts w:ascii="Arial" w:hAnsi="Arial" w:cs="Arial"/>
        </w:rPr>
      </w:pPr>
      <w:r>
        <w:rPr>
          <w:rFonts w:ascii="Arial" w:hAnsi="Arial" w:cs="Arial"/>
        </w:rPr>
        <w:t>Practical information, support arrangements</w:t>
      </w:r>
      <w:r>
        <w:rPr>
          <w:rFonts w:ascii="Arial" w:hAnsi="Arial" w:cs="Arial"/>
        </w:rPr>
        <w:tab/>
        <w:t xml:space="preserve"> and counselling</w:t>
      </w:r>
      <w:r>
        <w:rPr>
          <w:rFonts w:ascii="Arial" w:hAnsi="Arial" w:cs="Arial"/>
        </w:rPr>
        <w:tab/>
      </w:r>
      <w:r>
        <w:rPr>
          <w:rFonts w:ascii="Arial" w:hAnsi="Arial" w:cs="Arial"/>
        </w:rPr>
        <w:tab/>
        <w:t>Page x</w:t>
      </w:r>
    </w:p>
    <w:p w:rsidR="00BA7202" w:rsidRDefault="00BA7202" w:rsidP="00BA7202">
      <w:pPr>
        <w:pStyle w:val="NoSpacing"/>
        <w:numPr>
          <w:ilvl w:val="0"/>
          <w:numId w:val="5"/>
        </w:numPr>
        <w:rPr>
          <w:rFonts w:ascii="Arial" w:hAnsi="Arial" w:cs="Arial"/>
        </w:rPr>
      </w:pPr>
      <w:r>
        <w:rPr>
          <w:rFonts w:ascii="Arial" w:hAnsi="Arial" w:cs="Arial"/>
        </w:rPr>
        <w:t>Coroners’ inquests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x</w:t>
      </w:r>
    </w:p>
    <w:p w:rsidR="00BA7202" w:rsidRDefault="00BA7202" w:rsidP="00BA7202">
      <w:pPr>
        <w:pStyle w:val="NoSpacing"/>
        <w:numPr>
          <w:ilvl w:val="0"/>
          <w:numId w:val="5"/>
        </w:numPr>
        <w:rPr>
          <w:rFonts w:ascii="Arial" w:hAnsi="Arial" w:cs="Arial"/>
        </w:rPr>
      </w:pPr>
      <w:r>
        <w:rPr>
          <w:rFonts w:ascii="Arial" w:hAnsi="Arial" w:cs="Arial"/>
        </w:rPr>
        <w:t>Reviews of deaths in our care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x</w:t>
      </w:r>
    </w:p>
    <w:p w:rsidR="00BA7202" w:rsidRDefault="00BA7202" w:rsidP="00BA7202">
      <w:pPr>
        <w:pStyle w:val="NoSpacing"/>
        <w:numPr>
          <w:ilvl w:val="0"/>
          <w:numId w:val="5"/>
        </w:numPr>
        <w:rPr>
          <w:rFonts w:ascii="Arial" w:hAnsi="Arial" w:cs="Arial"/>
        </w:rPr>
      </w:pPr>
      <w:r>
        <w:rPr>
          <w:rFonts w:ascii="Arial" w:hAnsi="Arial" w:cs="Arial"/>
        </w:rPr>
        <w:t>Investigations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x</w:t>
      </w:r>
    </w:p>
    <w:p w:rsidR="00BA7202" w:rsidRDefault="00BA7202" w:rsidP="00BA7202">
      <w:pPr>
        <w:pStyle w:val="NoSpacing"/>
        <w:numPr>
          <w:ilvl w:val="0"/>
          <w:numId w:val="5"/>
        </w:numPr>
        <w:rPr>
          <w:rFonts w:ascii="Arial" w:hAnsi="Arial" w:cs="Arial"/>
        </w:rPr>
      </w:pPr>
      <w:r>
        <w:rPr>
          <w:rFonts w:ascii="Arial" w:hAnsi="Arial" w:cs="Arial"/>
        </w:rPr>
        <w:t>Providing feedback, raising concerns and/or making a complaint</w:t>
      </w:r>
      <w:r>
        <w:rPr>
          <w:rFonts w:ascii="Arial" w:hAnsi="Arial" w:cs="Arial"/>
        </w:rPr>
        <w:tab/>
      </w:r>
      <w:r>
        <w:rPr>
          <w:rFonts w:ascii="Arial" w:hAnsi="Arial" w:cs="Arial"/>
        </w:rPr>
        <w:tab/>
        <w:t>Page x</w:t>
      </w:r>
    </w:p>
    <w:p w:rsidR="00BA7202" w:rsidRDefault="00BA7202" w:rsidP="00BA7202">
      <w:pPr>
        <w:pStyle w:val="NoSpacing"/>
        <w:numPr>
          <w:ilvl w:val="0"/>
          <w:numId w:val="5"/>
        </w:numPr>
        <w:rPr>
          <w:rFonts w:ascii="Arial" w:hAnsi="Arial" w:cs="Arial"/>
        </w:rPr>
      </w:pPr>
      <w:r w:rsidRPr="002A43DB">
        <w:rPr>
          <w:rFonts w:ascii="Arial" w:hAnsi="Arial" w:cs="Arial"/>
        </w:rPr>
        <w:t>Independent information, advice and advocacy</w:t>
      </w:r>
      <w:r>
        <w:rPr>
          <w:rFonts w:ascii="Arial" w:hAnsi="Arial" w:cs="Arial"/>
        </w:rPr>
        <w:tab/>
      </w:r>
      <w:r>
        <w:rPr>
          <w:rFonts w:ascii="Arial" w:hAnsi="Arial" w:cs="Arial"/>
        </w:rPr>
        <w:tab/>
      </w:r>
      <w:r>
        <w:rPr>
          <w:rFonts w:ascii="Arial" w:hAnsi="Arial" w:cs="Arial"/>
        </w:rPr>
        <w:tab/>
      </w:r>
      <w:r>
        <w:rPr>
          <w:rFonts w:ascii="Arial" w:hAnsi="Arial" w:cs="Arial"/>
        </w:rPr>
        <w:tab/>
        <w:t>Page x</w:t>
      </w:r>
    </w:p>
    <w:p w:rsidR="00BA7202" w:rsidRDefault="00BA7202" w:rsidP="00BA7202">
      <w:pPr>
        <w:pStyle w:val="NoSpacing"/>
        <w:numPr>
          <w:ilvl w:val="0"/>
          <w:numId w:val="5"/>
        </w:numPr>
        <w:rPr>
          <w:rFonts w:ascii="Arial" w:hAnsi="Arial" w:cs="Arial"/>
        </w:rPr>
      </w:pPr>
      <w:r>
        <w:rPr>
          <w:rFonts w:ascii="Arial" w:hAnsi="Arial" w:cs="Arial"/>
        </w:rPr>
        <w:t>Acknowledgement and thanks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x</w:t>
      </w:r>
    </w:p>
    <w:p w:rsidR="00BA7202" w:rsidRPr="0043244A" w:rsidRDefault="00BA7202" w:rsidP="00BA7202">
      <w:pPr>
        <w:pStyle w:val="NoSpacing"/>
        <w:numPr>
          <w:ilvl w:val="0"/>
          <w:numId w:val="5"/>
        </w:numPr>
        <w:rPr>
          <w:rFonts w:ascii="Arial" w:hAnsi="Arial" w:cs="Arial"/>
        </w:rPr>
      </w:pPr>
      <w:r>
        <w:rPr>
          <w:rFonts w:ascii="Arial" w:hAnsi="Arial" w:cs="Arial"/>
        </w:rPr>
        <w:t>Future updates to this information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x</w:t>
      </w:r>
    </w:p>
    <w:p w:rsidR="00BA7202" w:rsidRDefault="00BA7202" w:rsidP="00BA7202">
      <w:pPr>
        <w:pStyle w:val="NoSpacing"/>
        <w:numPr>
          <w:ilvl w:val="0"/>
          <w:numId w:val="5"/>
        </w:numPr>
        <w:rPr>
          <w:rFonts w:ascii="Arial" w:hAnsi="Arial" w:cs="Arial"/>
        </w:rPr>
      </w:pPr>
      <w:r>
        <w:rPr>
          <w:rFonts w:ascii="Arial" w:hAnsi="Arial" w:cs="Arial"/>
        </w:rPr>
        <w:t>Frequently Asked Questions (FAQ)</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x</w:t>
      </w:r>
    </w:p>
    <w:p w:rsidR="00BA7202" w:rsidRPr="00021165" w:rsidRDefault="00BA7202" w:rsidP="001D7A1B">
      <w:pPr>
        <w:rPr>
          <w:rFonts w:ascii="Arial" w:hAnsi="Arial" w:cs="Arial"/>
          <w:sz w:val="24"/>
          <w:szCs w:val="24"/>
        </w:rPr>
      </w:pPr>
    </w:p>
    <w:p w:rsidR="001D7A1B" w:rsidRPr="00812445" w:rsidRDefault="001D7A1B" w:rsidP="001D7A1B">
      <w:pPr>
        <w:rPr>
          <w:rFonts w:ascii="Arial" w:hAnsi="Arial" w:cs="Arial"/>
          <w:b/>
          <w:sz w:val="28"/>
          <w:szCs w:val="28"/>
        </w:rPr>
      </w:pPr>
      <w:r w:rsidRPr="00812445">
        <w:rPr>
          <w:rFonts w:ascii="Arial" w:hAnsi="Arial" w:cs="Arial"/>
          <w:b/>
          <w:sz w:val="28"/>
          <w:szCs w:val="28"/>
        </w:rPr>
        <w:t>Introduction</w:t>
      </w:r>
    </w:p>
    <w:p w:rsidR="001D7A1B" w:rsidRPr="00021165" w:rsidRDefault="001D7A1B" w:rsidP="001D7A1B">
      <w:pPr>
        <w:rPr>
          <w:rFonts w:ascii="Arial" w:hAnsi="Arial" w:cs="Arial"/>
          <w:sz w:val="24"/>
          <w:szCs w:val="24"/>
        </w:rPr>
      </w:pPr>
    </w:p>
    <w:p w:rsidR="001D7A1B" w:rsidRPr="00021165" w:rsidRDefault="001D7A1B" w:rsidP="001D7A1B">
      <w:pPr>
        <w:pStyle w:val="NoSpacing"/>
        <w:rPr>
          <w:rFonts w:ascii="Arial" w:hAnsi="Arial" w:cs="Arial"/>
        </w:rPr>
      </w:pPr>
      <w:r w:rsidRPr="00021165">
        <w:rPr>
          <w:rFonts w:ascii="Arial" w:hAnsi="Arial" w:cs="Arial"/>
        </w:rPr>
        <w:t xml:space="preserve">If you have been given this leaflet, you have experienced the death of someone close to you. We are very sorry for your loss, and we know that this can be a very difficult and distressing time. We hope this leaflet will help you understand what you can expect from </w:t>
      </w:r>
      <w:r w:rsidRPr="00021165">
        <w:rPr>
          <w:rFonts w:ascii="Arial" w:hAnsi="Arial" w:cs="Arial"/>
          <w:highlight w:val="yellow"/>
        </w:rPr>
        <w:t>[insert name of trust]</w:t>
      </w:r>
      <w:r w:rsidRPr="00021165">
        <w:rPr>
          <w:rFonts w:ascii="Arial" w:hAnsi="Arial" w:cs="Arial"/>
        </w:rPr>
        <w:t>. This leaflet also aims to explain what happens next; including information about how to comment on the care your loved one received and what happens if a death will be looked into by a coroner. It also provides details of the processes involved if you have any significant concerns about the care we provided and gives you practical advice, support and information.</w:t>
      </w:r>
    </w:p>
    <w:p w:rsidR="001D7A1B" w:rsidRPr="00021165" w:rsidRDefault="001D7A1B" w:rsidP="001D7A1B">
      <w:pPr>
        <w:rPr>
          <w:rFonts w:ascii="Arial" w:hAnsi="Arial" w:cs="Arial"/>
          <w:sz w:val="24"/>
          <w:szCs w:val="24"/>
        </w:rPr>
      </w:pPr>
    </w:p>
    <w:p w:rsidR="001D7A1B" w:rsidRPr="00812445" w:rsidRDefault="00BA7202" w:rsidP="001D7A1B">
      <w:pPr>
        <w:rPr>
          <w:rFonts w:ascii="Arial" w:hAnsi="Arial" w:cs="Arial"/>
          <w:b/>
          <w:sz w:val="28"/>
          <w:szCs w:val="28"/>
        </w:rPr>
      </w:pPr>
      <w:r>
        <w:rPr>
          <w:rFonts w:ascii="Arial" w:hAnsi="Arial" w:cs="Arial"/>
          <w:b/>
          <w:sz w:val="28"/>
          <w:szCs w:val="28"/>
        </w:rPr>
        <w:t>Contacting u</w:t>
      </w:r>
      <w:r w:rsidR="001D7A1B" w:rsidRPr="00812445">
        <w:rPr>
          <w:rFonts w:ascii="Arial" w:hAnsi="Arial" w:cs="Arial"/>
          <w:b/>
          <w:sz w:val="28"/>
          <w:szCs w:val="28"/>
        </w:rPr>
        <w:t>s</w:t>
      </w:r>
    </w:p>
    <w:p w:rsidR="001D7A1B" w:rsidRPr="00021165" w:rsidRDefault="001D7A1B" w:rsidP="001D7A1B">
      <w:pPr>
        <w:rPr>
          <w:rFonts w:ascii="Arial" w:hAnsi="Arial" w:cs="Arial"/>
          <w:sz w:val="24"/>
          <w:szCs w:val="24"/>
        </w:rPr>
      </w:pPr>
    </w:p>
    <w:p w:rsidR="001D7A1B" w:rsidRPr="00021165" w:rsidRDefault="001D7A1B" w:rsidP="001D7A1B">
      <w:pPr>
        <w:pStyle w:val="NoSpacing"/>
        <w:rPr>
          <w:rFonts w:ascii="Arial" w:hAnsi="Arial" w:cs="Arial"/>
        </w:rPr>
      </w:pPr>
      <w:r w:rsidRPr="00021165">
        <w:rPr>
          <w:rFonts w:ascii="Arial" w:hAnsi="Arial" w:cs="Arial"/>
        </w:rPr>
        <w:t xml:space="preserve">In addition to this leaflet, you should also have received a letter from us, either in advance, or accompanying this information. The letter should have included the details of someone in the trust who you can contact for support and if you have any questions. Please do get in touch with them if you want to provide comments; ask questions; or raise any concerns. If you need to speak to someone immediately and have not yet received a letter from us, please contact </w:t>
      </w:r>
      <w:r w:rsidRPr="00021165">
        <w:rPr>
          <w:rFonts w:ascii="Arial" w:hAnsi="Arial" w:cs="Arial"/>
          <w:highlight w:val="yellow"/>
        </w:rPr>
        <w:t>[insert details]</w:t>
      </w:r>
      <w:r w:rsidRPr="00021165">
        <w:rPr>
          <w:rFonts w:ascii="Arial" w:hAnsi="Arial" w:cs="Arial"/>
        </w:rPr>
        <w:t>.</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i/>
        </w:rPr>
      </w:pPr>
      <w:r w:rsidRPr="00021165">
        <w:rPr>
          <w:rFonts w:ascii="Arial" w:hAnsi="Arial" w:cs="Arial"/>
          <w:i/>
          <w:highlight w:val="yellow"/>
        </w:rPr>
        <w:t>[Note: Trusts to amend the above information in line with their local arrangements.  For example, trusts might phone people, rather than (or in addition to) sending a letter, and taking into account the circumstances of the death, such as community settings]</w:t>
      </w:r>
    </w:p>
    <w:p w:rsidR="001D7A1B" w:rsidRPr="00021165" w:rsidRDefault="001D7A1B" w:rsidP="001D7A1B">
      <w:pPr>
        <w:pStyle w:val="NoSpacing"/>
        <w:rPr>
          <w:rFonts w:ascii="Arial" w:hAnsi="Arial" w:cs="Arial"/>
          <w:i/>
        </w:rPr>
      </w:pPr>
    </w:p>
    <w:p w:rsidR="001D7A1B" w:rsidRPr="00BA7202" w:rsidRDefault="001D7A1B" w:rsidP="001D7A1B">
      <w:pPr>
        <w:rPr>
          <w:rFonts w:ascii="Arial" w:hAnsi="Arial" w:cs="Arial"/>
          <w:b/>
          <w:sz w:val="28"/>
          <w:szCs w:val="28"/>
        </w:rPr>
      </w:pPr>
      <w:r w:rsidRPr="00BA7202">
        <w:rPr>
          <w:rFonts w:ascii="Arial" w:hAnsi="Arial" w:cs="Arial"/>
          <w:b/>
          <w:sz w:val="28"/>
          <w:szCs w:val="28"/>
        </w:rPr>
        <w:t>Understanding what happened</w:t>
      </w:r>
    </w:p>
    <w:p w:rsidR="001D7A1B" w:rsidRPr="00021165" w:rsidRDefault="001D7A1B" w:rsidP="001D7A1B">
      <w:pPr>
        <w:rPr>
          <w:rFonts w:ascii="Arial" w:hAnsi="Arial" w:cs="Arial"/>
          <w:sz w:val="24"/>
          <w:szCs w:val="24"/>
        </w:rPr>
      </w:pPr>
    </w:p>
    <w:p w:rsidR="001D7A1B" w:rsidRPr="00021165" w:rsidRDefault="001D7A1B" w:rsidP="001D7A1B">
      <w:pPr>
        <w:pStyle w:val="NoSpacing"/>
        <w:rPr>
          <w:rFonts w:ascii="Arial" w:hAnsi="Arial" w:cs="Arial"/>
        </w:rPr>
      </w:pPr>
      <w:r w:rsidRPr="00021165">
        <w:rPr>
          <w:rFonts w:ascii="Arial" w:hAnsi="Arial" w:cs="Arial"/>
        </w:rPr>
        <w:t xml:space="preserve">As a family member, partner, friend or carer of someone who has died while in the care of </w:t>
      </w:r>
      <w:r w:rsidRPr="00021165">
        <w:rPr>
          <w:rFonts w:ascii="Arial" w:hAnsi="Arial" w:cs="Arial"/>
          <w:highlight w:val="yellow"/>
        </w:rPr>
        <w:t>[insert name of trust]</w:t>
      </w:r>
      <w:r w:rsidRPr="00021165">
        <w:rPr>
          <w:rFonts w:ascii="Arial" w:hAnsi="Arial" w:cs="Arial"/>
        </w:rPr>
        <w:t xml:space="preserve">, you may have comments, questions or concerns about the care and treatment they received. You may also want to find out more information about the reasons for their death. The </w:t>
      </w:r>
      <w:proofErr w:type="gramStart"/>
      <w:r w:rsidRPr="00021165">
        <w:rPr>
          <w:rFonts w:ascii="Arial" w:hAnsi="Arial" w:cs="Arial"/>
        </w:rPr>
        <w:t>staff who were</w:t>
      </w:r>
      <w:proofErr w:type="gramEnd"/>
      <w:r w:rsidRPr="00021165">
        <w:rPr>
          <w:rFonts w:ascii="Arial" w:hAnsi="Arial" w:cs="Arial"/>
        </w:rPr>
        <w:t xml:space="preserve"> involved in treating your loved one should be able to answer your initial questions. However, please do not worry if you are not ready to ask these questions straight away, or if you think of </w:t>
      </w:r>
      <w:r w:rsidRPr="00021165">
        <w:rPr>
          <w:rFonts w:ascii="Arial" w:hAnsi="Arial" w:cs="Arial"/>
        </w:rPr>
        <w:lastRenderedPageBreak/>
        <w:t xml:space="preserve">questions later – you will still have the opportunity to raise these with us (the trust) when you are ready through your named contact at the trust (see above). </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It is also important for us to know if you do not understand any of the information we provide. Please tell us if we need to explain things more fully.</w:t>
      </w:r>
    </w:p>
    <w:p w:rsidR="001D7A1B" w:rsidRPr="00021165" w:rsidRDefault="001D7A1B" w:rsidP="001D7A1B">
      <w:pPr>
        <w:rPr>
          <w:rFonts w:ascii="Arial" w:hAnsi="Arial" w:cs="Arial"/>
          <w:sz w:val="24"/>
          <w:szCs w:val="24"/>
        </w:rPr>
      </w:pPr>
    </w:p>
    <w:p w:rsidR="001D7A1B" w:rsidRPr="00812445" w:rsidRDefault="001D7A1B" w:rsidP="001D7A1B">
      <w:pPr>
        <w:rPr>
          <w:rFonts w:ascii="Arial" w:hAnsi="Arial" w:cs="Arial"/>
          <w:b/>
          <w:sz w:val="28"/>
          <w:szCs w:val="28"/>
        </w:rPr>
      </w:pPr>
      <w:r w:rsidRPr="00812445">
        <w:rPr>
          <w:rFonts w:ascii="Arial" w:hAnsi="Arial" w:cs="Arial"/>
          <w:b/>
          <w:sz w:val="28"/>
          <w:szCs w:val="28"/>
        </w:rPr>
        <w:t>Practical information, support arrangements and counselling</w:t>
      </w:r>
    </w:p>
    <w:p w:rsidR="001D7A1B" w:rsidRPr="00021165" w:rsidRDefault="001D7A1B" w:rsidP="001D7A1B">
      <w:pPr>
        <w:rPr>
          <w:rFonts w:ascii="Arial" w:hAnsi="Arial" w:cs="Arial"/>
          <w:sz w:val="24"/>
          <w:szCs w:val="24"/>
        </w:rPr>
      </w:pPr>
    </w:p>
    <w:p w:rsidR="001D7A1B" w:rsidRPr="00021165" w:rsidRDefault="001D7A1B" w:rsidP="001D7A1B">
      <w:pPr>
        <w:pStyle w:val="NoSpacing"/>
        <w:spacing w:after="80"/>
        <w:rPr>
          <w:rFonts w:ascii="Arial" w:hAnsi="Arial" w:cs="Arial"/>
        </w:rPr>
      </w:pPr>
      <w:r w:rsidRPr="00021165">
        <w:rPr>
          <w:rFonts w:ascii="Arial" w:hAnsi="Arial" w:cs="Arial"/>
        </w:rPr>
        <w:t xml:space="preserve">We will provide you with information about bereavement support services and practical advice about the things you may need to do following </w:t>
      </w:r>
      <w:proofErr w:type="gramStart"/>
      <w:r w:rsidRPr="00021165">
        <w:rPr>
          <w:rFonts w:ascii="Arial" w:hAnsi="Arial" w:cs="Arial"/>
        </w:rPr>
        <w:t>a bereavement</w:t>
      </w:r>
      <w:proofErr w:type="gramEnd"/>
      <w:r w:rsidRPr="00021165">
        <w:rPr>
          <w:rFonts w:ascii="Arial" w:hAnsi="Arial" w:cs="Arial"/>
        </w:rPr>
        <w:t xml:space="preserve">. This could include: </w:t>
      </w:r>
    </w:p>
    <w:p w:rsidR="001D7A1B" w:rsidRPr="00021165" w:rsidRDefault="001D7A1B" w:rsidP="001D7A1B">
      <w:pPr>
        <w:pStyle w:val="NoSpacing"/>
        <w:numPr>
          <w:ilvl w:val="0"/>
          <w:numId w:val="1"/>
        </w:numPr>
        <w:spacing w:after="80"/>
        <w:rPr>
          <w:rFonts w:ascii="Arial" w:hAnsi="Arial" w:cs="Arial"/>
        </w:rPr>
      </w:pPr>
      <w:r w:rsidRPr="00021165">
        <w:rPr>
          <w:rFonts w:ascii="Arial" w:hAnsi="Arial" w:cs="Arial"/>
        </w:rPr>
        <w:t>collecting any personal items belon</w:t>
      </w:r>
      <w:r w:rsidR="00BA7202">
        <w:rPr>
          <w:rFonts w:ascii="Arial" w:hAnsi="Arial" w:cs="Arial"/>
        </w:rPr>
        <w:t>ging to the person who has died,</w:t>
      </w:r>
    </w:p>
    <w:p w:rsidR="001D7A1B" w:rsidRPr="00021165" w:rsidRDefault="001D7A1B" w:rsidP="001D7A1B">
      <w:pPr>
        <w:pStyle w:val="NoSpacing"/>
        <w:numPr>
          <w:ilvl w:val="0"/>
          <w:numId w:val="1"/>
        </w:numPr>
        <w:spacing w:after="80"/>
        <w:rPr>
          <w:rFonts w:ascii="Arial" w:hAnsi="Arial" w:cs="Arial"/>
        </w:rPr>
      </w:pPr>
      <w:r w:rsidRPr="00021165">
        <w:rPr>
          <w:rFonts w:ascii="Arial" w:hAnsi="Arial" w:cs="Arial"/>
        </w:rPr>
        <w:t>making arrangements</w:t>
      </w:r>
      <w:r w:rsidR="00BA7202">
        <w:rPr>
          <w:rFonts w:ascii="Arial" w:hAnsi="Arial" w:cs="Arial"/>
        </w:rPr>
        <w:t xml:space="preserve"> to see the person who has died,</w:t>
      </w:r>
    </w:p>
    <w:p w:rsidR="001D7A1B" w:rsidRPr="00021165" w:rsidRDefault="001D7A1B" w:rsidP="001D7A1B">
      <w:pPr>
        <w:pStyle w:val="NoSpacing"/>
        <w:numPr>
          <w:ilvl w:val="0"/>
          <w:numId w:val="1"/>
        </w:numPr>
        <w:spacing w:after="80"/>
        <w:rPr>
          <w:rFonts w:ascii="Arial" w:hAnsi="Arial" w:cs="Arial"/>
        </w:rPr>
      </w:pPr>
      <w:r w:rsidRPr="00021165">
        <w:rPr>
          <w:rFonts w:ascii="Arial" w:hAnsi="Arial" w:cs="Arial"/>
        </w:rPr>
        <w:t>c</w:t>
      </w:r>
      <w:r w:rsidR="00BA7202">
        <w:rPr>
          <w:rFonts w:ascii="Arial" w:hAnsi="Arial" w:cs="Arial"/>
        </w:rPr>
        <w:t>ollecting the death certificate,</w:t>
      </w:r>
    </w:p>
    <w:p w:rsidR="001D7A1B" w:rsidRPr="00021165" w:rsidRDefault="001D7A1B" w:rsidP="001D7A1B">
      <w:pPr>
        <w:pStyle w:val="NoSpacing"/>
        <w:numPr>
          <w:ilvl w:val="0"/>
          <w:numId w:val="1"/>
        </w:numPr>
        <w:rPr>
          <w:rFonts w:ascii="Arial" w:hAnsi="Arial" w:cs="Arial"/>
        </w:rPr>
      </w:pPr>
      <w:proofErr w:type="gramStart"/>
      <w:r w:rsidRPr="00021165">
        <w:rPr>
          <w:rFonts w:ascii="Arial" w:hAnsi="Arial" w:cs="Arial"/>
        </w:rPr>
        <w:t>how</w:t>
      </w:r>
      <w:proofErr w:type="gramEnd"/>
      <w:r w:rsidRPr="00021165">
        <w:rPr>
          <w:rFonts w:ascii="Arial" w:hAnsi="Arial" w:cs="Arial"/>
        </w:rPr>
        <w:t xml:space="preserve"> to register the death. </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Please let us know if we can be of any help regarding these or other issues. The Gov.uk website (</w:t>
      </w:r>
      <w:hyperlink r:id="rId6" w:history="1">
        <w:r w:rsidRPr="00021165">
          <w:rPr>
            <w:rStyle w:val="Hyperlink"/>
            <w:rFonts w:ascii="Arial" w:hAnsi="Arial" w:cs="Arial"/>
          </w:rPr>
          <w:t>https://www.gov.uk/after-a-death</w:t>
        </w:r>
      </w:hyperlink>
      <w:r w:rsidRPr="00021165">
        <w:rPr>
          <w:rFonts w:ascii="Arial" w:hAnsi="Arial" w:cs="Arial"/>
        </w:rPr>
        <w:t xml:space="preserve">) also provides practical information on what to do following a death. </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 xml:space="preserve">We know that the death of a loved one is traumatic for families. This can be even more so when concerns have been raised, or when a family is involved in an investigation process. Some families have found that counselling or having someone else to talk to can be very beneficial. You may want to discuss this with your GP, who can refer you to local support. Alternatively, there may be other local or voluntary organisations that provide </w:t>
      </w:r>
      <w:r w:rsidR="00BA7202" w:rsidRPr="00021165">
        <w:rPr>
          <w:rFonts w:ascii="Arial" w:hAnsi="Arial" w:cs="Arial"/>
        </w:rPr>
        <w:t xml:space="preserve">counselling </w:t>
      </w:r>
      <w:proofErr w:type="gramStart"/>
      <w:r w:rsidRPr="00021165">
        <w:rPr>
          <w:rFonts w:ascii="Arial" w:hAnsi="Arial" w:cs="Arial"/>
        </w:rPr>
        <w:t>support, that</w:t>
      </w:r>
      <w:proofErr w:type="gramEnd"/>
      <w:r w:rsidRPr="00021165">
        <w:rPr>
          <w:rFonts w:ascii="Arial" w:hAnsi="Arial" w:cs="Arial"/>
        </w:rPr>
        <w:t xml:space="preserve"> you would prefer to access. Some examples of organisations that may be able to help you are included later in this leaflet.</w:t>
      </w:r>
    </w:p>
    <w:p w:rsidR="001D7A1B" w:rsidRPr="00021165" w:rsidRDefault="001D7A1B" w:rsidP="001D7A1B">
      <w:pPr>
        <w:pStyle w:val="NoSpacing"/>
        <w:rPr>
          <w:rFonts w:ascii="Arial" w:hAnsi="Arial" w:cs="Arial"/>
        </w:rPr>
      </w:pPr>
    </w:p>
    <w:p w:rsidR="001D7A1B" w:rsidRPr="00021165" w:rsidRDefault="001D7A1B" w:rsidP="001D7A1B">
      <w:pPr>
        <w:pStyle w:val="NoSpacing"/>
        <w:spacing w:after="80"/>
        <w:rPr>
          <w:rFonts w:ascii="Arial" w:hAnsi="Arial" w:cs="Arial"/>
        </w:rPr>
      </w:pPr>
      <w:r w:rsidRPr="00021165">
        <w:rPr>
          <w:rFonts w:ascii="Arial" w:hAnsi="Arial" w:cs="Arial"/>
          <w:highlight w:val="yellow"/>
        </w:rPr>
        <w:t>[Insert contact details for the Bereavement Office (if you have one), chaplaincy, and local support services, such as the voluntary sector]</w:t>
      </w:r>
    </w:p>
    <w:p w:rsidR="001D7A1B" w:rsidRPr="00021165" w:rsidRDefault="001D7A1B" w:rsidP="001D7A1B">
      <w:pPr>
        <w:rPr>
          <w:rFonts w:ascii="Arial" w:hAnsi="Arial" w:cs="Arial"/>
          <w:sz w:val="24"/>
          <w:szCs w:val="24"/>
        </w:rPr>
      </w:pPr>
    </w:p>
    <w:p w:rsidR="001D7A1B" w:rsidRPr="00812445" w:rsidRDefault="001D7A1B" w:rsidP="001D7A1B">
      <w:pPr>
        <w:rPr>
          <w:rFonts w:ascii="Arial" w:hAnsi="Arial" w:cs="Arial"/>
          <w:b/>
          <w:sz w:val="28"/>
          <w:szCs w:val="28"/>
        </w:rPr>
      </w:pPr>
      <w:r w:rsidRPr="00812445">
        <w:rPr>
          <w:rFonts w:ascii="Arial" w:hAnsi="Arial" w:cs="Arial"/>
          <w:b/>
          <w:sz w:val="28"/>
          <w:szCs w:val="28"/>
        </w:rPr>
        <w:t>Reviews of deaths in our care</w:t>
      </w:r>
    </w:p>
    <w:p w:rsidR="001D7A1B" w:rsidRPr="00021165" w:rsidRDefault="001D7A1B" w:rsidP="001D7A1B">
      <w:pPr>
        <w:rPr>
          <w:rFonts w:ascii="Arial" w:hAnsi="Arial" w:cs="Arial"/>
          <w:sz w:val="24"/>
          <w:szCs w:val="24"/>
        </w:rPr>
      </w:pPr>
    </w:p>
    <w:p w:rsidR="001D7A1B" w:rsidRPr="00021165" w:rsidRDefault="001D7A1B" w:rsidP="001D7A1B">
      <w:pPr>
        <w:rPr>
          <w:rFonts w:ascii="Arial" w:hAnsi="Arial" w:cs="Arial"/>
          <w:sz w:val="24"/>
          <w:szCs w:val="24"/>
        </w:rPr>
      </w:pPr>
      <w:r w:rsidRPr="00021165">
        <w:rPr>
          <w:rFonts w:ascii="Arial" w:hAnsi="Arial" w:cs="Arial"/>
          <w:sz w:val="24"/>
          <w:szCs w:val="24"/>
        </w:rPr>
        <w:t xml:space="preserve">Case note reviews (or case record reviews) are carried out in different circumstances. Firstly, case note reviews are routinely carried out in NHS trusts on a proportion of all their deaths to learn, develop and improve healthcare, as well as when a problem in care may be suspected. </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A clinician (usually a doctor), who was not directly involved in the care your loved one received, will look carefully at their case notes. They will look at each aspect of their care and how well it was provided. When a routine review finds any issues with a patient’s care, we contact their family to discuss this further.</w:t>
      </w:r>
    </w:p>
    <w:p w:rsidR="001D7A1B" w:rsidRPr="00021165" w:rsidRDefault="001D7A1B" w:rsidP="001D7A1B">
      <w:pPr>
        <w:pStyle w:val="NoSpacing"/>
        <w:rPr>
          <w:rFonts w:ascii="Arial" w:hAnsi="Arial" w:cs="Arial"/>
          <w:u w:val="single"/>
        </w:rPr>
      </w:pPr>
    </w:p>
    <w:p w:rsidR="001D7A1B" w:rsidRPr="00021165" w:rsidRDefault="001D7A1B" w:rsidP="001D7A1B">
      <w:pPr>
        <w:pStyle w:val="NoSpacing"/>
        <w:spacing w:after="80"/>
        <w:rPr>
          <w:rFonts w:ascii="Arial" w:hAnsi="Arial" w:cs="Arial"/>
        </w:rPr>
      </w:pPr>
      <w:r w:rsidRPr="00021165">
        <w:rPr>
          <w:rFonts w:ascii="Arial" w:hAnsi="Arial" w:cs="Arial"/>
        </w:rPr>
        <w:t xml:space="preserve">Secondly, we also carry out case note reviews when a significant concern is raised with us about the care we provided to a patient. We consider a ‘significant concern’ to mean: </w:t>
      </w:r>
    </w:p>
    <w:p w:rsidR="001D7A1B" w:rsidRPr="00021165" w:rsidRDefault="001D7A1B" w:rsidP="001D7A1B">
      <w:pPr>
        <w:pStyle w:val="NoSpacing"/>
        <w:spacing w:after="120"/>
        <w:ind w:left="5"/>
        <w:rPr>
          <w:rFonts w:ascii="Arial" w:hAnsi="Arial" w:cs="Arial"/>
        </w:rPr>
      </w:pPr>
      <w:r w:rsidRPr="00021165">
        <w:rPr>
          <w:rFonts w:ascii="Arial" w:hAnsi="Arial" w:cs="Arial"/>
        </w:rPr>
        <w:t xml:space="preserve">(a) </w:t>
      </w:r>
      <w:proofErr w:type="gramStart"/>
      <w:r w:rsidRPr="00021165">
        <w:rPr>
          <w:rFonts w:ascii="Arial" w:hAnsi="Arial" w:cs="Arial"/>
        </w:rPr>
        <w:t>any</w:t>
      </w:r>
      <w:proofErr w:type="gramEnd"/>
      <w:r w:rsidRPr="00021165">
        <w:rPr>
          <w:rFonts w:ascii="Arial" w:hAnsi="Arial" w:cs="Arial"/>
        </w:rPr>
        <w:t xml:space="preserve"> concerns raised by the family that cannot be answered at the time; or </w:t>
      </w:r>
    </w:p>
    <w:p w:rsidR="001D7A1B" w:rsidRPr="00021165" w:rsidRDefault="001D7A1B" w:rsidP="001D7A1B">
      <w:pPr>
        <w:pStyle w:val="NoSpacing"/>
        <w:spacing w:after="120"/>
        <w:ind w:left="278" w:hanging="284"/>
        <w:rPr>
          <w:rFonts w:ascii="Arial" w:hAnsi="Arial" w:cs="Arial"/>
        </w:rPr>
      </w:pPr>
      <w:r w:rsidRPr="00021165">
        <w:rPr>
          <w:rFonts w:ascii="Arial" w:hAnsi="Arial" w:cs="Arial"/>
        </w:rPr>
        <w:t xml:space="preserve">(b) </w:t>
      </w:r>
      <w:proofErr w:type="gramStart"/>
      <w:r w:rsidRPr="00021165">
        <w:rPr>
          <w:rFonts w:ascii="Arial" w:hAnsi="Arial" w:cs="Arial"/>
        </w:rPr>
        <w:t>anything</w:t>
      </w:r>
      <w:proofErr w:type="gramEnd"/>
      <w:r w:rsidRPr="00021165">
        <w:rPr>
          <w:rFonts w:ascii="Arial" w:hAnsi="Arial" w:cs="Arial"/>
        </w:rPr>
        <w:t xml:space="preserve"> that is not answered to the family’s satisfaction or which does not reassure them.</w:t>
      </w:r>
    </w:p>
    <w:p w:rsidR="001D7A1B" w:rsidRPr="00021165" w:rsidRDefault="001D7A1B" w:rsidP="001D7A1B">
      <w:pPr>
        <w:pStyle w:val="NoSpacing"/>
        <w:rPr>
          <w:rFonts w:ascii="Arial" w:hAnsi="Arial" w:cs="Arial"/>
        </w:rPr>
      </w:pPr>
      <w:r w:rsidRPr="00021165">
        <w:rPr>
          <w:rFonts w:ascii="Arial" w:hAnsi="Arial" w:cs="Arial"/>
        </w:rPr>
        <w:t>This may happen when a death is sudden, unexpected, untoward or accidental. When a significant concern has been raised, we will undertake a case note review for your loved one and share our findings with you.</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 xml:space="preserve">Aside from case note reviews, there are specific processes and procedures that trusts need to follow if your loved one had a learning disability, is a child, died in a maternity setting or as a result of a mental health related homicide. If this is the case, we will provide you with the relevant details on these processes. </w:t>
      </w:r>
    </w:p>
    <w:p w:rsidR="001D7A1B" w:rsidRPr="00021165" w:rsidRDefault="001D7A1B" w:rsidP="001D7A1B">
      <w:pPr>
        <w:pStyle w:val="NoSpacing"/>
        <w:rPr>
          <w:rFonts w:ascii="Arial" w:hAnsi="Arial" w:cs="Arial"/>
        </w:rPr>
      </w:pPr>
    </w:p>
    <w:p w:rsidR="001D7A1B" w:rsidRPr="00812445" w:rsidRDefault="001D7A1B" w:rsidP="001D7A1B">
      <w:pPr>
        <w:pStyle w:val="NoSpacing"/>
        <w:rPr>
          <w:rFonts w:ascii="Arial" w:hAnsi="Arial" w:cs="Arial"/>
          <w:b/>
          <w:sz w:val="28"/>
          <w:szCs w:val="28"/>
        </w:rPr>
      </w:pPr>
      <w:r w:rsidRPr="00812445">
        <w:rPr>
          <w:rFonts w:ascii="Arial" w:hAnsi="Arial" w:cs="Arial"/>
          <w:b/>
          <w:sz w:val="28"/>
          <w:szCs w:val="28"/>
        </w:rPr>
        <w:t>Investigations</w:t>
      </w:r>
    </w:p>
    <w:p w:rsidR="001D7A1B" w:rsidRPr="00021165" w:rsidRDefault="001D7A1B" w:rsidP="001D7A1B">
      <w:pPr>
        <w:pStyle w:val="NoSpacing"/>
        <w:rPr>
          <w:rFonts w:ascii="Arial" w:hAnsi="Arial" w:cs="Arial"/>
        </w:rPr>
      </w:pPr>
    </w:p>
    <w:p w:rsidR="001D7A1B" w:rsidRPr="00021165" w:rsidRDefault="001D7A1B" w:rsidP="001D7A1B">
      <w:pPr>
        <w:pStyle w:val="NormalWeb"/>
        <w:rPr>
          <w:rFonts w:ascii="Arial" w:hAnsi="Arial" w:cs="Arial"/>
        </w:rPr>
      </w:pPr>
      <w:r w:rsidRPr="00021165">
        <w:rPr>
          <w:rFonts w:ascii="Arial" w:hAnsi="Arial" w:cs="Arial"/>
        </w:rPr>
        <w:t>In a small percentage of cases, there may be concerns that the death could be related to a patient safety incident. A patient safety incident is any unintended or unexpected incident, which could have, or did, lead to harm for one or more patients receiving healthcare. Where there is a concern that a patient safety incident may have contributed to a patient’s death, a safety investigation will be undertaken. The purpose of a safety investigation is to find out what happened and why. This is to identify any potential learning and to reduce the risk of something similar happening to any other patients in the future.</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 xml:space="preserve">If an investigation is to be held, we will inform you and explain the process to you. We will also ask you about how, and when, you would like to be involved. We will explain how we will include you in setting the terms of reference (the topics that will be looked at) for the investigation. Investigations may be carried out internally or by external investigators, depending on the circumstances. </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 xml:space="preserve">In some cases, an investigation may involve more care providers than just </w:t>
      </w:r>
      <w:r w:rsidRPr="00021165">
        <w:rPr>
          <w:rFonts w:ascii="Arial" w:hAnsi="Arial" w:cs="Arial"/>
          <w:highlight w:val="yellow"/>
        </w:rPr>
        <w:t>[insert name of trust]</w:t>
      </w:r>
      <w:r w:rsidRPr="00021165">
        <w:rPr>
          <w:rFonts w:ascii="Arial" w:hAnsi="Arial" w:cs="Arial"/>
        </w:rPr>
        <w:t xml:space="preserve">. For example, your loved one may have received care from several organisations (that have raised potential concern). In these circumstances, this will be explained to you, and you will be told which organisation is acting as the lead investigator. </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 xml:space="preserve">You will be kept up to date on the progress of the investigation and be invited to contribute. This includes commenting on the draft investigation reports before they are signed off. Your comments should be incorporated in the report. After the report has been signed off, the trust will make arrangements to meet you to further discuss the findings of the investigation. </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You may find it helpful to get independent advice about taking part in investigations and other options open to you. Some people will also benefit from having an independent advocate to accompany them to meetings, etc. Please see details of independent organisations that may be able to help, later in this leaflet. You are welcome to bring a friend, relative or advocate with you to any meetings.</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u w:val="single"/>
        </w:rPr>
      </w:pPr>
      <w:r w:rsidRPr="00021165">
        <w:rPr>
          <w:rFonts w:ascii="Arial" w:hAnsi="Arial" w:cs="Arial"/>
          <w:color w:val="191919"/>
          <w:lang w:val="en-US"/>
        </w:rPr>
        <w:t xml:space="preserve">Where the death of a patient is associated with an unexpected or unintended incident during a patient’s care, staff must follow the </w:t>
      </w:r>
      <w:hyperlink r:id="rId7" w:history="1">
        <w:r w:rsidRPr="00021165">
          <w:rPr>
            <w:rFonts w:ascii="Arial" w:hAnsi="Arial" w:cs="Arial"/>
            <w:color w:val="0000E9"/>
            <w:u w:val="single" w:color="0000E9"/>
            <w:lang w:val="en-US"/>
          </w:rPr>
          <w:t xml:space="preserve">Duty of </w:t>
        </w:r>
        <w:proofErr w:type="spellStart"/>
        <w:r w:rsidRPr="00021165">
          <w:rPr>
            <w:rFonts w:ascii="Arial" w:hAnsi="Arial" w:cs="Arial"/>
            <w:color w:val="0000E9"/>
            <w:u w:val="single" w:color="0000E9"/>
            <w:lang w:val="en-US"/>
          </w:rPr>
          <w:t>Candour</w:t>
        </w:r>
        <w:proofErr w:type="spellEnd"/>
        <w:r w:rsidRPr="00021165">
          <w:rPr>
            <w:rFonts w:ascii="Arial" w:hAnsi="Arial" w:cs="Arial"/>
            <w:color w:val="0000E9"/>
            <w:u w:val="single" w:color="0000E9"/>
            <w:lang w:val="en-US"/>
          </w:rPr>
          <w:t xml:space="preserve"> Regulation</w:t>
        </w:r>
      </w:hyperlink>
      <w:r w:rsidRPr="00021165">
        <w:rPr>
          <w:rFonts w:ascii="Arial" w:hAnsi="Arial" w:cs="Arial"/>
          <w:color w:val="191919"/>
          <w:lang w:val="en-US"/>
        </w:rPr>
        <w:t xml:space="preserve">/Policy. The charity </w:t>
      </w:r>
      <w:hyperlink r:id="rId8" w:history="1">
        <w:proofErr w:type="spellStart"/>
        <w:r w:rsidRPr="00021165">
          <w:rPr>
            <w:rStyle w:val="Hyperlink"/>
            <w:rFonts w:ascii="Arial" w:hAnsi="Arial" w:cs="Arial"/>
            <w:lang w:val="en-US"/>
          </w:rPr>
          <w:t>AvMA</w:t>
        </w:r>
        <w:proofErr w:type="spellEnd"/>
        <w:r w:rsidRPr="00021165">
          <w:rPr>
            <w:rStyle w:val="Hyperlink"/>
            <w:rFonts w:ascii="Arial" w:hAnsi="Arial" w:cs="Arial"/>
            <w:lang w:val="en-US"/>
          </w:rPr>
          <w:t xml:space="preserve"> (Action </w:t>
        </w:r>
        <w:proofErr w:type="gramStart"/>
        <w:r w:rsidRPr="00021165">
          <w:rPr>
            <w:rStyle w:val="Hyperlink"/>
            <w:rFonts w:ascii="Arial" w:hAnsi="Arial" w:cs="Arial"/>
            <w:lang w:val="en-US"/>
          </w:rPr>
          <w:t>Against</w:t>
        </w:r>
        <w:proofErr w:type="gramEnd"/>
        <w:r w:rsidRPr="00021165">
          <w:rPr>
            <w:rStyle w:val="Hyperlink"/>
            <w:rFonts w:ascii="Arial" w:hAnsi="Arial" w:cs="Arial"/>
            <w:lang w:val="en-US"/>
          </w:rPr>
          <w:t xml:space="preserve"> Medical Accidents)</w:t>
        </w:r>
      </w:hyperlink>
      <w:r w:rsidRPr="00021165">
        <w:rPr>
          <w:rFonts w:ascii="Arial" w:hAnsi="Arial" w:cs="Arial"/>
          <w:color w:val="191919"/>
          <w:lang w:val="en-US"/>
        </w:rPr>
        <w:t xml:space="preserve"> has </w:t>
      </w:r>
      <w:hyperlink r:id="rId9" w:history="1">
        <w:r w:rsidRPr="00021165">
          <w:rPr>
            <w:rFonts w:ascii="Arial" w:hAnsi="Arial" w:cs="Arial"/>
            <w:color w:val="0000E9"/>
            <w:u w:val="single" w:color="0000E9"/>
            <w:lang w:val="en-US"/>
          </w:rPr>
          <w:t xml:space="preserve">produced information for families on Duty of </w:t>
        </w:r>
        <w:proofErr w:type="spellStart"/>
        <w:r w:rsidRPr="00021165">
          <w:rPr>
            <w:rFonts w:ascii="Arial" w:hAnsi="Arial" w:cs="Arial"/>
            <w:color w:val="0000E9"/>
            <w:u w:val="single" w:color="0000E9"/>
            <w:lang w:val="en-US"/>
          </w:rPr>
          <w:t>Candour</w:t>
        </w:r>
        <w:proofErr w:type="spellEnd"/>
      </w:hyperlink>
      <w:r w:rsidRPr="00021165">
        <w:rPr>
          <w:rFonts w:ascii="Arial" w:hAnsi="Arial" w:cs="Arial"/>
          <w:color w:val="191919"/>
          <w:lang w:val="en-US"/>
        </w:rPr>
        <w:t xml:space="preserve"> which is endorsed by the Care Quality Commission.</w:t>
      </w:r>
    </w:p>
    <w:p w:rsidR="001D7A1B" w:rsidRPr="00021165" w:rsidRDefault="001D7A1B" w:rsidP="001D7A1B">
      <w:pPr>
        <w:pStyle w:val="NoSpacing"/>
        <w:rPr>
          <w:rFonts w:ascii="Arial" w:hAnsi="Arial" w:cs="Arial"/>
        </w:rPr>
      </w:pPr>
    </w:p>
    <w:p w:rsidR="001D7A1B" w:rsidRPr="00812445" w:rsidRDefault="001D7A1B" w:rsidP="001D7A1B">
      <w:pPr>
        <w:pStyle w:val="NoSpacing"/>
        <w:rPr>
          <w:rFonts w:ascii="Arial" w:hAnsi="Arial" w:cs="Arial"/>
          <w:b/>
          <w:sz w:val="28"/>
          <w:szCs w:val="28"/>
        </w:rPr>
      </w:pPr>
      <w:r w:rsidRPr="00812445">
        <w:rPr>
          <w:rFonts w:ascii="Arial" w:hAnsi="Arial" w:cs="Arial"/>
          <w:b/>
          <w:sz w:val="28"/>
          <w:szCs w:val="28"/>
        </w:rPr>
        <w:t>Coroners’ inquests</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Some deaths are referred to the coroner, for example where the cause of death is unknown, or the death occurred in violent or unnatural circumstances. When a death is referred to the coroner they may request a post mortem examination. The coroner will decide whether an inquest is required, to establish the cause of the death. An inquest is a ‘fact finding’ exercise which normally aims to determine the circumstances of someone’s death.</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 xml:space="preserve">We will inform you if we have referred the death to the coroner. If we do not refer a death to the coroner, but you have concerns about the treatment we provided, you can ask the coroner to consider holding an inquest. It is important to do this as soon as possible after your loved one has died, as delays in requesting an inquest may mean that opportunities for the coroner to hold a post mortem are lost. </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 xml:space="preserve">We can provide you with contact details for the appropriate coroner’s office. </w:t>
      </w:r>
      <w:r w:rsidRPr="00021165">
        <w:rPr>
          <w:rFonts w:ascii="Arial" w:hAnsi="Arial" w:cs="Arial"/>
          <w:highlight w:val="yellow"/>
        </w:rPr>
        <w:t>[Alternatively, trust to insert appropriate coroner details here; and to amend the sentence accordingly]</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If you are seeking or involved in an inquest, you may wish to find further independent information, advice or support. There are details of organisations that can advise on the process, including how you can obtain legal representation, at the end of this leaflet.</w:t>
      </w:r>
    </w:p>
    <w:p w:rsidR="001D7A1B" w:rsidRPr="00021165" w:rsidRDefault="001D7A1B" w:rsidP="001D7A1B">
      <w:pPr>
        <w:pStyle w:val="NoSpacing"/>
        <w:rPr>
          <w:rFonts w:ascii="Arial" w:hAnsi="Arial" w:cs="Arial"/>
        </w:rPr>
      </w:pPr>
    </w:p>
    <w:p w:rsidR="001D7A1B" w:rsidRPr="00812445" w:rsidRDefault="001D7A1B" w:rsidP="001D7A1B">
      <w:pPr>
        <w:rPr>
          <w:rFonts w:ascii="Arial" w:hAnsi="Arial" w:cs="Arial"/>
          <w:b/>
          <w:sz w:val="28"/>
          <w:szCs w:val="28"/>
        </w:rPr>
      </w:pPr>
      <w:r w:rsidRPr="00812445">
        <w:rPr>
          <w:rFonts w:ascii="Arial" w:hAnsi="Arial" w:cs="Arial"/>
          <w:b/>
          <w:sz w:val="28"/>
          <w:szCs w:val="28"/>
        </w:rPr>
        <w:t>Providing feedback, raising concerns and/or making a complaint</w:t>
      </w:r>
    </w:p>
    <w:p w:rsidR="001D7A1B" w:rsidRPr="00021165" w:rsidRDefault="001D7A1B" w:rsidP="001D7A1B">
      <w:pPr>
        <w:rPr>
          <w:rFonts w:ascii="Arial" w:hAnsi="Arial" w:cs="Arial"/>
          <w:sz w:val="24"/>
          <w:szCs w:val="24"/>
        </w:rPr>
      </w:pPr>
    </w:p>
    <w:p w:rsidR="001D7A1B" w:rsidRPr="00021165" w:rsidRDefault="001D7A1B" w:rsidP="001D7A1B">
      <w:pPr>
        <w:rPr>
          <w:rFonts w:ascii="Arial" w:hAnsi="Arial" w:cs="Arial"/>
          <w:sz w:val="24"/>
          <w:szCs w:val="24"/>
        </w:rPr>
      </w:pPr>
      <w:r w:rsidRPr="00021165">
        <w:rPr>
          <w:rFonts w:ascii="Arial" w:hAnsi="Arial" w:cs="Arial"/>
          <w:b/>
          <w:sz w:val="24"/>
          <w:szCs w:val="24"/>
        </w:rPr>
        <w:t>Providing feedback:</w:t>
      </w:r>
      <w:r w:rsidRPr="00021165">
        <w:rPr>
          <w:rFonts w:ascii="Arial" w:hAnsi="Arial" w:cs="Arial"/>
          <w:sz w:val="24"/>
          <w:szCs w:val="24"/>
        </w:rPr>
        <w:t xml:space="preserve"> We want to hear your thoughts about your loved one’s care. Receiving feedback from families helps us to understand (</w:t>
      </w:r>
      <w:proofErr w:type="spellStart"/>
      <w:r w:rsidRPr="00021165">
        <w:rPr>
          <w:rFonts w:ascii="Arial" w:hAnsi="Arial" w:cs="Arial"/>
          <w:sz w:val="24"/>
          <w:szCs w:val="24"/>
        </w:rPr>
        <w:t>i</w:t>
      </w:r>
      <w:proofErr w:type="spellEnd"/>
      <w:r w:rsidRPr="00021165">
        <w:rPr>
          <w:rFonts w:ascii="Arial" w:hAnsi="Arial" w:cs="Arial"/>
          <w:sz w:val="24"/>
          <w:szCs w:val="24"/>
        </w:rPr>
        <w:t>) the things we are doing right and need to continue; and (ii) the things we need to improve.</w:t>
      </w:r>
    </w:p>
    <w:p w:rsidR="001D7A1B" w:rsidRPr="00021165" w:rsidRDefault="001D7A1B" w:rsidP="001D7A1B">
      <w:pPr>
        <w:rPr>
          <w:rFonts w:ascii="Arial" w:hAnsi="Arial" w:cs="Arial"/>
          <w:sz w:val="24"/>
          <w:szCs w:val="24"/>
        </w:rPr>
      </w:pPr>
    </w:p>
    <w:p w:rsidR="001D7A1B" w:rsidRPr="00021165" w:rsidRDefault="001D7A1B" w:rsidP="001D7A1B">
      <w:pPr>
        <w:rPr>
          <w:rFonts w:ascii="Arial" w:hAnsi="Arial" w:cs="Arial"/>
          <w:sz w:val="24"/>
          <w:szCs w:val="24"/>
        </w:rPr>
      </w:pPr>
      <w:r w:rsidRPr="00021165">
        <w:rPr>
          <w:rFonts w:ascii="Arial" w:hAnsi="Arial" w:cs="Arial"/>
          <w:b/>
          <w:sz w:val="24"/>
          <w:szCs w:val="24"/>
        </w:rPr>
        <w:t>Raising concerns:</w:t>
      </w:r>
      <w:r w:rsidRPr="00021165">
        <w:rPr>
          <w:rFonts w:ascii="Arial" w:hAnsi="Arial" w:cs="Arial"/>
          <w:sz w:val="24"/>
          <w:szCs w:val="24"/>
        </w:rPr>
        <w:t xml:space="preserve"> It is very important to us that you feel able to ask any questions or raise any concerns regarding the care your loved one received. In the first instance, the team that cared for your loved one should be able to respond to these. After this, your named contact at the [insert name of trust] is the best person to answer your questions and concerns. However, if you would prefer to speak to someone who was not directly involved in your loved one’s care, our Patient Advice and Liaison Service (PALS) team will be able to help.</w:t>
      </w:r>
    </w:p>
    <w:p w:rsidR="001D7A1B" w:rsidRPr="00021165" w:rsidRDefault="001D7A1B" w:rsidP="001D7A1B">
      <w:pPr>
        <w:rPr>
          <w:rFonts w:ascii="Arial" w:hAnsi="Arial" w:cs="Arial"/>
          <w:sz w:val="24"/>
          <w:szCs w:val="24"/>
        </w:rPr>
      </w:pPr>
    </w:p>
    <w:p w:rsidR="001D7A1B" w:rsidRPr="00021165" w:rsidRDefault="001D7A1B" w:rsidP="001D7A1B">
      <w:pPr>
        <w:rPr>
          <w:rFonts w:ascii="Arial" w:hAnsi="Arial" w:cs="Arial"/>
          <w:sz w:val="24"/>
          <w:szCs w:val="24"/>
        </w:rPr>
      </w:pPr>
      <w:r w:rsidRPr="00021165">
        <w:rPr>
          <w:rFonts w:ascii="Arial" w:hAnsi="Arial" w:cs="Arial"/>
          <w:b/>
          <w:sz w:val="24"/>
          <w:szCs w:val="24"/>
        </w:rPr>
        <w:t>Making a complaint:</w:t>
      </w:r>
      <w:r w:rsidRPr="00021165">
        <w:rPr>
          <w:rFonts w:ascii="Arial" w:hAnsi="Arial" w:cs="Arial"/>
          <w:sz w:val="24"/>
          <w:szCs w:val="24"/>
        </w:rPr>
        <w:t xml:space="preserve"> We will do our best to respond to any questions or concerns that you have. Additionally you can raise concerns as a complaint, at any point. If you do this we will ensure that we respond, in an accessible format (followed by a response in writing where appropriate to your needs), to the issues you have raised. The </w:t>
      </w:r>
      <w:hyperlink r:id="rId10" w:history="1">
        <w:r w:rsidRPr="00021165">
          <w:rPr>
            <w:rStyle w:val="Hyperlink"/>
            <w:rFonts w:ascii="Arial" w:hAnsi="Arial" w:cs="Arial"/>
            <w:sz w:val="24"/>
            <w:szCs w:val="24"/>
          </w:rPr>
          <w:t>NHS Complaints Regulations</w:t>
        </w:r>
      </w:hyperlink>
      <w:r w:rsidRPr="00021165">
        <w:rPr>
          <w:rFonts w:ascii="Arial" w:hAnsi="Arial" w:cs="Arial"/>
          <w:sz w:val="24"/>
          <w:szCs w:val="24"/>
        </w:rPr>
        <w:t xml:space="preserve"> state a complaint must be made within 12 months of the incident happening or within 12 months of you realising you have something to complain about. However, if you have a reason for not complaining to us sooner we will review your complaint and decide whether it would still be possible to fairly and reasonably investigate. If we decide not to investigate in these circumstances</w:t>
      </w:r>
      <w:r w:rsidR="00BA7202">
        <w:rPr>
          <w:rFonts w:ascii="Arial" w:hAnsi="Arial" w:cs="Arial"/>
          <w:sz w:val="24"/>
          <w:szCs w:val="24"/>
        </w:rPr>
        <w:t>,</w:t>
      </w:r>
      <w:r w:rsidRPr="00021165">
        <w:rPr>
          <w:rFonts w:ascii="Arial" w:hAnsi="Arial" w:cs="Arial"/>
          <w:sz w:val="24"/>
          <w:szCs w:val="24"/>
        </w:rPr>
        <w:t xml:space="preserve"> you can contact the </w:t>
      </w:r>
      <w:hyperlink r:id="rId11" w:history="1">
        <w:r w:rsidRPr="00021165">
          <w:rPr>
            <w:rStyle w:val="Hyperlink"/>
            <w:rFonts w:ascii="Arial" w:hAnsi="Arial" w:cs="Arial"/>
            <w:sz w:val="24"/>
            <w:szCs w:val="24"/>
          </w:rPr>
          <w:t>Parliamentary and Health Service Ombudsman</w:t>
        </w:r>
      </w:hyperlink>
      <w:r w:rsidRPr="00021165">
        <w:rPr>
          <w:rFonts w:ascii="Arial" w:hAnsi="Arial" w:cs="Arial"/>
          <w:sz w:val="24"/>
          <w:szCs w:val="24"/>
          <w:u w:val="single"/>
        </w:rPr>
        <w:t xml:space="preserve"> (PHSO)</w:t>
      </w:r>
      <w:r w:rsidRPr="00021165">
        <w:rPr>
          <w:rFonts w:ascii="Arial" w:hAnsi="Arial" w:cs="Arial"/>
          <w:sz w:val="24"/>
          <w:szCs w:val="24"/>
        </w:rPr>
        <w:t xml:space="preserve">. </w:t>
      </w:r>
    </w:p>
    <w:p w:rsidR="001D7A1B" w:rsidRPr="00021165" w:rsidRDefault="001D7A1B" w:rsidP="001D7A1B">
      <w:pPr>
        <w:rPr>
          <w:rFonts w:ascii="Arial" w:hAnsi="Arial" w:cs="Arial"/>
          <w:sz w:val="24"/>
          <w:szCs w:val="24"/>
        </w:rPr>
      </w:pPr>
    </w:p>
    <w:p w:rsidR="001D7A1B" w:rsidRPr="00021165" w:rsidRDefault="001D7A1B" w:rsidP="001D7A1B">
      <w:pPr>
        <w:rPr>
          <w:rFonts w:ascii="Arial" w:hAnsi="Arial" w:cs="Arial"/>
          <w:sz w:val="24"/>
          <w:szCs w:val="24"/>
        </w:rPr>
      </w:pPr>
      <w:r w:rsidRPr="00021165">
        <w:rPr>
          <w:rFonts w:ascii="Arial" w:hAnsi="Arial" w:cs="Arial"/>
          <w:sz w:val="24"/>
          <w:szCs w:val="24"/>
        </w:rPr>
        <w:t>Please note you do not have to wait until an investigation is complete before you complain – both processes can be carried out at the same time. For example, a complaint can trigger an investigation if it brings to light problems in the care that were not previously known about. However, if both the complaint and investigation are looking at similar issues, we may not be able to respond to the complaint until the associated investigation is complete.</w:t>
      </w:r>
    </w:p>
    <w:p w:rsidR="001D7A1B" w:rsidRPr="00021165" w:rsidRDefault="001D7A1B" w:rsidP="001D7A1B">
      <w:pPr>
        <w:rPr>
          <w:rFonts w:ascii="Arial" w:hAnsi="Arial" w:cs="Arial"/>
          <w:sz w:val="24"/>
          <w:szCs w:val="24"/>
        </w:rPr>
      </w:pPr>
    </w:p>
    <w:p w:rsidR="001D7A1B" w:rsidRPr="00021165" w:rsidRDefault="001D7A1B" w:rsidP="001D7A1B">
      <w:pPr>
        <w:rPr>
          <w:rFonts w:ascii="Arial" w:hAnsi="Arial" w:cs="Arial"/>
          <w:sz w:val="24"/>
          <w:szCs w:val="24"/>
        </w:rPr>
      </w:pPr>
      <w:r w:rsidRPr="00021165">
        <w:rPr>
          <w:rFonts w:ascii="Arial" w:hAnsi="Arial" w:cs="Arial"/>
          <w:sz w:val="24"/>
          <w:szCs w:val="24"/>
        </w:rPr>
        <w:t xml:space="preserve">If you are not happy with the response to a complaint, you have the right to refer the case to the Parliamentary and Health Service Ombudsman. PHSO has produced ‘My expectations for raising concerns and complaints for users of health services’. It sets out what you should expect from the complaints process </w:t>
      </w:r>
      <w:hyperlink r:id="rId12" w:history="1">
        <w:r w:rsidRPr="00021165">
          <w:rPr>
            <w:rStyle w:val="Hyperlink"/>
            <w:rFonts w:ascii="Arial" w:hAnsi="Arial" w:cs="Arial"/>
            <w:sz w:val="24"/>
            <w:szCs w:val="24"/>
          </w:rPr>
          <w:t>https://www.ombudsman.org.uk/publications/my-expectations-raising-concerns-and-complaints</w:t>
        </w:r>
      </w:hyperlink>
    </w:p>
    <w:p w:rsidR="001D7A1B" w:rsidRPr="00021165" w:rsidRDefault="001D7A1B" w:rsidP="001D7A1B">
      <w:pPr>
        <w:rPr>
          <w:rFonts w:ascii="Arial" w:hAnsi="Arial" w:cs="Arial"/>
          <w:sz w:val="24"/>
          <w:szCs w:val="24"/>
        </w:rPr>
      </w:pPr>
    </w:p>
    <w:p w:rsidR="001D7A1B" w:rsidRPr="00021165" w:rsidRDefault="001D7A1B" w:rsidP="001D7A1B">
      <w:pPr>
        <w:rPr>
          <w:rFonts w:ascii="Arial" w:hAnsi="Arial" w:cs="Arial"/>
          <w:sz w:val="24"/>
          <w:szCs w:val="24"/>
        </w:rPr>
      </w:pPr>
      <w:r w:rsidRPr="00021165">
        <w:rPr>
          <w:rFonts w:ascii="Arial" w:hAnsi="Arial" w:cs="Arial"/>
          <w:sz w:val="24"/>
          <w:szCs w:val="24"/>
        </w:rPr>
        <w:t>Please see the frequently asked questions at the end of this leaflet for more information on what to do if you are not happy with the responses you receive from us.</w:t>
      </w:r>
    </w:p>
    <w:p w:rsidR="001D7A1B" w:rsidRPr="00021165" w:rsidRDefault="001D7A1B" w:rsidP="001D7A1B">
      <w:pPr>
        <w:rPr>
          <w:rFonts w:ascii="Arial" w:hAnsi="Arial" w:cs="Arial"/>
          <w:sz w:val="24"/>
          <w:szCs w:val="24"/>
        </w:rPr>
      </w:pPr>
    </w:p>
    <w:p w:rsidR="001D7A1B" w:rsidRPr="00812445" w:rsidRDefault="001D7A1B" w:rsidP="001D7A1B">
      <w:pPr>
        <w:rPr>
          <w:rFonts w:ascii="Arial" w:hAnsi="Arial" w:cs="Arial"/>
          <w:b/>
          <w:sz w:val="28"/>
          <w:szCs w:val="28"/>
        </w:rPr>
      </w:pPr>
      <w:r w:rsidRPr="00812445">
        <w:rPr>
          <w:rFonts w:ascii="Arial" w:hAnsi="Arial" w:cs="Arial"/>
          <w:b/>
          <w:sz w:val="28"/>
          <w:szCs w:val="28"/>
        </w:rPr>
        <w:t>Independent information, advice and advocacy</w:t>
      </w:r>
    </w:p>
    <w:p w:rsidR="001D7A1B" w:rsidRPr="00021165" w:rsidRDefault="001D7A1B" w:rsidP="001D7A1B">
      <w:pPr>
        <w:rPr>
          <w:rFonts w:ascii="Arial" w:hAnsi="Arial" w:cs="Arial"/>
          <w:sz w:val="24"/>
          <w:szCs w:val="24"/>
        </w:rPr>
      </w:pPr>
    </w:p>
    <w:p w:rsidR="001D7A1B" w:rsidRPr="00021165" w:rsidRDefault="001D7A1B" w:rsidP="001D7A1B">
      <w:pPr>
        <w:pStyle w:val="NoSpacing"/>
        <w:rPr>
          <w:rFonts w:ascii="Arial" w:hAnsi="Arial" w:cs="Arial"/>
        </w:rPr>
      </w:pPr>
      <w:r w:rsidRPr="00021165">
        <w:rPr>
          <w:rFonts w:ascii="Arial" w:hAnsi="Arial" w:cs="Arial"/>
        </w:rPr>
        <w:t xml:space="preserve">If you raise any concerns about the treatment we gave your loved one, we will provide you with information and support; and do our best to answer the questions you have. However, we understand that it can be very helpful for you to have independent advice. We have included details below of where you can find independent specialist advice to support an investigation into your concerns. These organisations can also help ensure that medical or legal terms are explained to you. </w:t>
      </w:r>
    </w:p>
    <w:p w:rsidR="001D7A1B" w:rsidRPr="00021165" w:rsidRDefault="001D7A1B" w:rsidP="001D7A1B">
      <w:pPr>
        <w:pStyle w:val="NoSpacing"/>
        <w:rPr>
          <w:rFonts w:ascii="Arial" w:hAnsi="Arial" w:cs="Arial"/>
          <w:u w:val="single"/>
        </w:rPr>
      </w:pPr>
    </w:p>
    <w:p w:rsidR="001D7A1B" w:rsidRPr="00021165" w:rsidRDefault="001D7A1B" w:rsidP="001D7A1B">
      <w:pPr>
        <w:pStyle w:val="NoSpacing"/>
        <w:rPr>
          <w:rFonts w:ascii="Arial" w:hAnsi="Arial" w:cs="Arial"/>
        </w:rPr>
      </w:pPr>
      <w:r w:rsidRPr="00021165">
        <w:rPr>
          <w:rFonts w:ascii="Arial" w:hAnsi="Arial" w:cs="Arial"/>
        </w:rPr>
        <w:t xml:space="preserve">Some of the independent organisations may be able to find you an ‘advocate’ if you need support when attending meetings. They may also direct you to other advocacy organisations that have more experience of working with certain groups of people, such as people with learning disabilities, mental health issues, or other specialist needs. </w:t>
      </w:r>
    </w:p>
    <w:p w:rsidR="001D7A1B" w:rsidRPr="00021165" w:rsidRDefault="001D7A1B" w:rsidP="001D7A1B">
      <w:pPr>
        <w:pStyle w:val="NoSpacing"/>
        <w:rPr>
          <w:rFonts w:ascii="Arial" w:hAnsi="Arial" w:cs="Arial"/>
          <w:u w:val="single"/>
        </w:rPr>
      </w:pPr>
    </w:p>
    <w:p w:rsidR="001D7A1B" w:rsidRPr="00021165" w:rsidRDefault="001D7A1B" w:rsidP="001D7A1B">
      <w:pPr>
        <w:pStyle w:val="NoSpacing"/>
        <w:rPr>
          <w:rFonts w:ascii="Arial" w:hAnsi="Arial" w:cs="Arial"/>
        </w:rPr>
      </w:pPr>
      <w:r w:rsidRPr="00021165">
        <w:rPr>
          <w:rFonts w:ascii="Arial" w:hAnsi="Arial" w:cs="Arial"/>
        </w:rPr>
        <w:t>The list below does not include every organisation but the ones listed should either be able to help you themselves, or refer you to other specialist organisations best suited to addressing your needs.</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 xml:space="preserve">In addition all local authorities (councils) should provide an independent health complaints advocacy service, which is independent of the trust, that people can access free of charge. If you would like to use this service, please contact them on </w:t>
      </w:r>
      <w:r w:rsidRPr="00021165">
        <w:rPr>
          <w:rFonts w:ascii="Arial" w:hAnsi="Arial" w:cs="Arial"/>
          <w:highlight w:val="yellow"/>
        </w:rPr>
        <w:t>[trust to insert relevant local authority complaints advocacy contact details here]</w:t>
      </w:r>
      <w:r w:rsidRPr="00021165">
        <w:rPr>
          <w:rFonts w:ascii="Arial" w:hAnsi="Arial" w:cs="Arial"/>
        </w:rPr>
        <w:t xml:space="preserve">. </w:t>
      </w:r>
    </w:p>
    <w:p w:rsidR="001D7A1B" w:rsidRPr="00021165" w:rsidRDefault="001D7A1B" w:rsidP="001D7A1B">
      <w:pPr>
        <w:pStyle w:val="NoSpacing"/>
        <w:rPr>
          <w:rFonts w:ascii="Arial" w:hAnsi="Arial" w:cs="Arial"/>
        </w:rPr>
      </w:pPr>
    </w:p>
    <w:p w:rsidR="001D7A1B" w:rsidRPr="00021165" w:rsidRDefault="001D7A1B" w:rsidP="001D7A1B">
      <w:pPr>
        <w:pStyle w:val="NoSpacing"/>
        <w:rPr>
          <w:rFonts w:ascii="Arial" w:hAnsi="Arial" w:cs="Arial"/>
        </w:rPr>
      </w:pPr>
      <w:r w:rsidRPr="00021165">
        <w:rPr>
          <w:rFonts w:ascii="Arial" w:hAnsi="Arial" w:cs="Arial"/>
        </w:rPr>
        <w:t>We may also be able to provide you with details of other organisations and services that provide local support, and if relevant, we would be happy to talk these through with you.</w:t>
      </w:r>
    </w:p>
    <w:p w:rsidR="00671389" w:rsidRPr="00021165" w:rsidRDefault="00671389" w:rsidP="001D7A1B">
      <w:pPr>
        <w:rPr>
          <w:rFonts w:ascii="Arial" w:hAnsi="Arial" w:cs="Arial"/>
          <w:sz w:val="24"/>
          <w:szCs w:val="24"/>
        </w:rPr>
      </w:pPr>
    </w:p>
    <w:p w:rsidR="00671389" w:rsidRPr="00021165" w:rsidRDefault="00671389">
      <w:pPr>
        <w:rPr>
          <w:rFonts w:ascii="Arial" w:hAnsi="Arial" w:cs="Arial"/>
          <w:sz w:val="24"/>
          <w:szCs w:val="24"/>
        </w:rPr>
      </w:pPr>
      <w:r w:rsidRPr="00021165">
        <w:rPr>
          <w:rFonts w:ascii="Arial" w:hAnsi="Arial" w:cs="Arial"/>
          <w:sz w:val="24"/>
          <w:szCs w:val="24"/>
        </w:rPr>
        <w:br w:type="page"/>
      </w:r>
    </w:p>
    <w:p w:rsidR="00671389" w:rsidRPr="00021165" w:rsidRDefault="00671389" w:rsidP="00671389">
      <w:pPr>
        <w:pStyle w:val="NoSpacing"/>
        <w:rPr>
          <w:rFonts w:ascii="Arial" w:hAnsi="Arial" w:cs="Arial"/>
          <w:b/>
        </w:rPr>
      </w:pPr>
      <w:r w:rsidRPr="00021165">
        <w:rPr>
          <w:rFonts w:ascii="Arial" w:hAnsi="Arial" w:cs="Arial"/>
          <w:b/>
        </w:rPr>
        <w:t>Local/regional organisations</w:t>
      </w:r>
    </w:p>
    <w:p w:rsidR="00671389" w:rsidRPr="00021165" w:rsidRDefault="00671389" w:rsidP="00671389">
      <w:pPr>
        <w:pStyle w:val="NoSpacing"/>
        <w:rPr>
          <w:rFonts w:ascii="Arial" w:hAnsi="Arial" w:cs="Arial"/>
        </w:rPr>
      </w:pPr>
    </w:p>
    <w:p w:rsidR="00671389" w:rsidRPr="00021165" w:rsidRDefault="00671389" w:rsidP="00671389">
      <w:pPr>
        <w:pStyle w:val="NoSpacing"/>
        <w:rPr>
          <w:rFonts w:ascii="Arial" w:hAnsi="Arial" w:cs="Arial"/>
        </w:rPr>
      </w:pPr>
      <w:r w:rsidRPr="00021165">
        <w:rPr>
          <w:rFonts w:ascii="Arial" w:hAnsi="Arial" w:cs="Arial"/>
          <w:highlight w:val="yellow"/>
        </w:rPr>
        <w:t>[Trust to insert relevant local/regional advocacy contact details here. Some examples have been included below. Please delete if not relevant to your area]</w:t>
      </w:r>
      <w:r w:rsidRPr="00021165">
        <w:rPr>
          <w:rFonts w:ascii="Arial" w:hAnsi="Arial" w:cs="Arial"/>
        </w:rPr>
        <w:t xml:space="preserve">. </w:t>
      </w:r>
    </w:p>
    <w:p w:rsidR="00671389" w:rsidRPr="00021165" w:rsidRDefault="00671389" w:rsidP="001D7A1B">
      <w:pPr>
        <w:rPr>
          <w:rFonts w:ascii="Arial" w:hAnsi="Arial" w:cs="Arial"/>
          <w:sz w:val="24"/>
          <w:szCs w:val="24"/>
        </w:rPr>
      </w:pPr>
    </w:p>
    <w:p w:rsidR="00671389" w:rsidRPr="00021165" w:rsidRDefault="00671389" w:rsidP="00671389">
      <w:pPr>
        <w:pStyle w:val="ListParagraph"/>
        <w:numPr>
          <w:ilvl w:val="0"/>
          <w:numId w:val="2"/>
        </w:numPr>
        <w:spacing w:line="240" w:lineRule="auto"/>
        <w:rPr>
          <w:rFonts w:cs="Arial"/>
        </w:rPr>
      </w:pPr>
      <w:r w:rsidRPr="00021165">
        <w:rPr>
          <w:rFonts w:cs="Arial"/>
          <w:b/>
        </w:rPr>
        <w:t>South East Advocacy Projects:</w:t>
      </w:r>
      <w:r w:rsidRPr="00021165">
        <w:rPr>
          <w:rFonts w:cs="Arial"/>
        </w:rPr>
        <w:t xml:space="preserve"> Provides a range of general advocacy services across the south of England. </w:t>
      </w:r>
      <w:hyperlink r:id="rId13" w:history="1">
        <w:r w:rsidRPr="00BA7202">
          <w:rPr>
            <w:rStyle w:val="Hyperlink"/>
            <w:rFonts w:cs="Arial"/>
          </w:rPr>
          <w:t>www.seap.org.uk</w:t>
        </w:r>
      </w:hyperlink>
    </w:p>
    <w:p w:rsidR="00671389" w:rsidRPr="00021165" w:rsidRDefault="00671389" w:rsidP="00671389">
      <w:pPr>
        <w:pStyle w:val="NoSpacing"/>
        <w:rPr>
          <w:rFonts w:ascii="Arial" w:hAnsi="Arial" w:cs="Arial"/>
        </w:rPr>
      </w:pPr>
    </w:p>
    <w:p w:rsidR="00671389" w:rsidRPr="00021165" w:rsidRDefault="00671389" w:rsidP="00671389">
      <w:pPr>
        <w:pStyle w:val="ListParagraph"/>
        <w:numPr>
          <w:ilvl w:val="0"/>
          <w:numId w:val="2"/>
        </w:numPr>
        <w:spacing w:line="240" w:lineRule="auto"/>
        <w:rPr>
          <w:rStyle w:val="Hyperlink"/>
          <w:rFonts w:cs="Arial"/>
          <w:color w:val="auto"/>
        </w:rPr>
      </w:pPr>
      <w:r w:rsidRPr="00021165">
        <w:rPr>
          <w:rFonts w:cs="Arial"/>
          <w:b/>
        </w:rPr>
        <w:t>Swan Advocacy:</w:t>
      </w:r>
      <w:r w:rsidRPr="00021165">
        <w:rPr>
          <w:rFonts w:cs="Arial"/>
        </w:rPr>
        <w:t xml:space="preserve"> Provides advocacy services in North Somerset and South Gloucestershire, Somerset and Wiltshire, including generic advocacy and independent health complaints advocacy to support people to complain about NHS services and ha</w:t>
      </w:r>
      <w:r w:rsidR="00BA7202">
        <w:rPr>
          <w:rFonts w:cs="Arial"/>
        </w:rPr>
        <w:t>s</w:t>
      </w:r>
      <w:r w:rsidRPr="00021165">
        <w:rPr>
          <w:rFonts w:cs="Arial"/>
        </w:rPr>
        <w:t xml:space="preserve"> expertise where bereavement or end of life care are a factor. </w:t>
      </w:r>
      <w:hyperlink r:id="rId14" w:history="1">
        <w:r w:rsidRPr="00BA7202">
          <w:rPr>
            <w:rStyle w:val="Hyperlink"/>
            <w:rFonts w:cs="Arial"/>
          </w:rPr>
          <w:t>www.swanadvocacy.org.uk</w:t>
        </w:r>
      </w:hyperlink>
    </w:p>
    <w:p w:rsidR="00671389" w:rsidRPr="00021165" w:rsidRDefault="00671389" w:rsidP="00671389">
      <w:pPr>
        <w:pStyle w:val="ListParagraph"/>
        <w:spacing w:line="240" w:lineRule="auto"/>
        <w:rPr>
          <w:rFonts w:cs="Arial"/>
        </w:rPr>
      </w:pPr>
    </w:p>
    <w:p w:rsidR="00671389" w:rsidRPr="00021165" w:rsidRDefault="00671389" w:rsidP="00671389">
      <w:pPr>
        <w:pStyle w:val="ListParagraph"/>
        <w:numPr>
          <w:ilvl w:val="0"/>
          <w:numId w:val="2"/>
        </w:numPr>
        <w:spacing w:line="240" w:lineRule="auto"/>
        <w:rPr>
          <w:rStyle w:val="Hyperlink"/>
          <w:rFonts w:cs="Arial"/>
          <w:color w:val="auto"/>
        </w:rPr>
      </w:pPr>
      <w:proofErr w:type="spellStart"/>
      <w:proofErr w:type="gramStart"/>
      <w:r w:rsidRPr="00021165">
        <w:rPr>
          <w:rFonts w:cs="Arial"/>
          <w:b/>
        </w:rPr>
        <w:t>poHWER</w:t>
      </w:r>
      <w:proofErr w:type="spellEnd"/>
      <w:proofErr w:type="gramEnd"/>
      <w:r w:rsidRPr="00021165">
        <w:rPr>
          <w:rFonts w:cs="Arial"/>
          <w:b/>
        </w:rPr>
        <w:t>:</w:t>
      </w:r>
      <w:r w:rsidRPr="00021165">
        <w:rPr>
          <w:rFonts w:cs="Arial"/>
        </w:rPr>
        <w:t xml:space="preserve"> Offers general advocacy services in the south and midlands and independent health complaints advocacy to support people to complain about NHS services in many London boroughs. </w:t>
      </w:r>
      <w:hyperlink r:id="rId15" w:history="1">
        <w:r w:rsidRPr="00BA7202">
          <w:rPr>
            <w:rStyle w:val="Hyperlink"/>
            <w:rFonts w:cs="Arial"/>
          </w:rPr>
          <w:t>www.pohwer.net</w:t>
        </w:r>
      </w:hyperlink>
    </w:p>
    <w:p w:rsidR="00671389" w:rsidRPr="00021165" w:rsidRDefault="00671389" w:rsidP="00671389">
      <w:pPr>
        <w:pStyle w:val="ListParagraph"/>
        <w:spacing w:line="240" w:lineRule="auto"/>
        <w:rPr>
          <w:rStyle w:val="Hyperlink"/>
          <w:rFonts w:cs="Arial"/>
          <w:color w:val="auto"/>
        </w:rPr>
      </w:pPr>
    </w:p>
    <w:p w:rsidR="00671389" w:rsidRPr="00021165" w:rsidRDefault="00671389" w:rsidP="00671389">
      <w:pPr>
        <w:pStyle w:val="ListParagraph"/>
        <w:numPr>
          <w:ilvl w:val="0"/>
          <w:numId w:val="2"/>
        </w:numPr>
        <w:spacing w:line="240" w:lineRule="auto"/>
        <w:rPr>
          <w:rFonts w:cs="Arial"/>
        </w:rPr>
      </w:pPr>
      <w:proofErr w:type="spellStart"/>
      <w:r w:rsidRPr="00021165">
        <w:rPr>
          <w:rFonts w:cs="Arial"/>
          <w:b/>
        </w:rPr>
        <w:t>VoiceAbility</w:t>
      </w:r>
      <w:proofErr w:type="spellEnd"/>
      <w:r w:rsidRPr="00021165">
        <w:rPr>
          <w:rFonts w:cs="Arial"/>
          <w:b/>
        </w:rPr>
        <w:t>:</w:t>
      </w:r>
      <w:r w:rsidRPr="00021165">
        <w:rPr>
          <w:rFonts w:cs="Arial"/>
        </w:rPr>
        <w:t xml:space="preserve"> Provides NHS complaints advocacy giving telephone/advocacy support to make a complaint about the NHS, signposting different options and providing information and contact details or one</w:t>
      </w:r>
      <w:r w:rsidR="00BA7202">
        <w:rPr>
          <w:rFonts w:cs="Arial"/>
        </w:rPr>
        <w:t xml:space="preserve"> </w:t>
      </w:r>
      <w:r w:rsidRPr="00021165">
        <w:rPr>
          <w:rFonts w:cs="Arial"/>
        </w:rPr>
        <w:t>to</w:t>
      </w:r>
      <w:r w:rsidR="00BA7202">
        <w:rPr>
          <w:rFonts w:cs="Arial"/>
        </w:rPr>
        <w:t xml:space="preserve"> </w:t>
      </w:r>
      <w:r w:rsidRPr="00021165">
        <w:rPr>
          <w:rFonts w:cs="Arial"/>
        </w:rPr>
        <w:t xml:space="preserve">one support to make a complaint. It provides this service in Birmingham, Cambridgeshire, London, Northamptonshire, Peterborough and Suffolk. </w:t>
      </w:r>
      <w:hyperlink r:id="rId16" w:history="1">
        <w:r w:rsidRPr="00BA7202">
          <w:rPr>
            <w:rStyle w:val="Hyperlink"/>
            <w:rFonts w:cs="Arial"/>
          </w:rPr>
          <w:t>www.nhscomplaintsadvocacy.org</w:t>
        </w:r>
      </w:hyperlink>
      <w:r w:rsidRPr="00021165">
        <w:rPr>
          <w:rFonts w:cs="Arial"/>
        </w:rPr>
        <w:t xml:space="preserve"> – 0300 330 5454.</w:t>
      </w:r>
    </w:p>
    <w:p w:rsidR="001D7A1B" w:rsidRPr="00021165" w:rsidRDefault="001D7A1B" w:rsidP="001D7A1B">
      <w:pPr>
        <w:rPr>
          <w:rFonts w:ascii="Arial" w:hAnsi="Arial" w:cs="Arial"/>
          <w:sz w:val="24"/>
          <w:szCs w:val="24"/>
        </w:rPr>
      </w:pPr>
      <w:r w:rsidRPr="00021165">
        <w:rPr>
          <w:rFonts w:ascii="Arial" w:hAnsi="Arial" w:cs="Arial"/>
          <w:sz w:val="24"/>
          <w:szCs w:val="24"/>
        </w:rPr>
        <w:t xml:space="preserve"> </w:t>
      </w:r>
    </w:p>
    <w:p w:rsidR="001D7A1B" w:rsidRPr="00021165" w:rsidRDefault="00021165" w:rsidP="001D7A1B">
      <w:pPr>
        <w:rPr>
          <w:rFonts w:ascii="Arial" w:hAnsi="Arial" w:cs="Arial"/>
          <w:b/>
          <w:sz w:val="24"/>
          <w:szCs w:val="24"/>
        </w:rPr>
      </w:pPr>
      <w:r w:rsidRPr="00021165">
        <w:rPr>
          <w:rFonts w:ascii="Arial" w:hAnsi="Arial" w:cs="Arial"/>
          <w:b/>
          <w:sz w:val="24"/>
          <w:szCs w:val="24"/>
        </w:rPr>
        <w:t>National organisations</w:t>
      </w:r>
    </w:p>
    <w:p w:rsidR="00021165" w:rsidRPr="00021165" w:rsidRDefault="00021165" w:rsidP="001D7A1B">
      <w:pPr>
        <w:rPr>
          <w:rFonts w:ascii="Arial" w:hAnsi="Arial" w:cs="Arial"/>
          <w:b/>
          <w:sz w:val="24"/>
          <w:szCs w:val="24"/>
        </w:rPr>
      </w:pPr>
    </w:p>
    <w:p w:rsidR="00021165" w:rsidRDefault="00021165" w:rsidP="00021165">
      <w:pPr>
        <w:pStyle w:val="NoSpacing"/>
        <w:numPr>
          <w:ilvl w:val="0"/>
          <w:numId w:val="2"/>
        </w:numPr>
        <w:rPr>
          <w:rFonts w:ascii="Arial" w:hAnsi="Arial" w:cs="Arial"/>
        </w:rPr>
      </w:pPr>
      <w:r w:rsidRPr="00BA7202">
        <w:rPr>
          <w:rFonts w:ascii="Arial" w:hAnsi="Arial" w:cs="Arial"/>
          <w:b/>
          <w:color w:val="000000" w:themeColor="text1"/>
        </w:rPr>
        <w:t>Action against Medical Accidents (‘</w:t>
      </w:r>
      <w:proofErr w:type="spellStart"/>
      <w:r w:rsidRPr="00BA7202">
        <w:rPr>
          <w:rFonts w:ascii="Arial" w:hAnsi="Arial" w:cs="Arial"/>
          <w:b/>
          <w:color w:val="000000" w:themeColor="text1"/>
        </w:rPr>
        <w:t>AvMA</w:t>
      </w:r>
      <w:proofErr w:type="spellEnd"/>
      <w:r w:rsidRPr="00BA7202">
        <w:rPr>
          <w:rFonts w:ascii="Arial" w:hAnsi="Arial" w:cs="Arial"/>
          <w:b/>
          <w:color w:val="000000" w:themeColor="text1"/>
        </w:rPr>
        <w:t>’):</w:t>
      </w:r>
      <w:r w:rsidRPr="00BA7202">
        <w:rPr>
          <w:rFonts w:ascii="Arial" w:hAnsi="Arial" w:cs="Arial"/>
        </w:rPr>
        <w:t xml:space="preserve"> An independent national charity that specialises in advising people who have been affected by lapses in patient safety (‘medical accidents’). </w:t>
      </w:r>
      <w:r w:rsidR="00BA7202" w:rsidRPr="00BA7202">
        <w:rPr>
          <w:rFonts w:ascii="Arial" w:hAnsi="Arial" w:cs="Arial"/>
        </w:rPr>
        <w:t>It</w:t>
      </w:r>
      <w:r w:rsidRPr="00BA7202">
        <w:rPr>
          <w:rFonts w:ascii="Arial" w:hAnsi="Arial" w:cs="Arial"/>
        </w:rPr>
        <w:t xml:space="preserve"> offer</w:t>
      </w:r>
      <w:r w:rsidR="00BA7202" w:rsidRPr="00BA7202">
        <w:rPr>
          <w:rFonts w:ascii="Arial" w:hAnsi="Arial" w:cs="Arial"/>
        </w:rPr>
        <w:t>s</w:t>
      </w:r>
      <w:r w:rsidRPr="00BA7202">
        <w:rPr>
          <w:rFonts w:ascii="Arial" w:hAnsi="Arial" w:cs="Arial"/>
        </w:rPr>
        <w:t xml:space="preserve"> free advice on NHS investigations; complaints; inquests; health professional regulation and legal action regarding clinical negligence. Most advice is provided via </w:t>
      </w:r>
      <w:r w:rsidR="00BA7202" w:rsidRPr="00BA7202">
        <w:rPr>
          <w:rFonts w:ascii="Arial" w:hAnsi="Arial" w:cs="Arial"/>
        </w:rPr>
        <w:t>its</w:t>
      </w:r>
      <w:r w:rsidRPr="00BA7202">
        <w:rPr>
          <w:rFonts w:ascii="Arial" w:hAnsi="Arial" w:cs="Arial"/>
        </w:rPr>
        <w:t xml:space="preserve"> helpline or in writing but individual ‘advocacy’ may also be arranged. </w:t>
      </w:r>
      <w:r w:rsidR="00BA7202" w:rsidRPr="00BA7202">
        <w:rPr>
          <w:rFonts w:ascii="Arial" w:hAnsi="Arial" w:cs="Arial"/>
        </w:rPr>
        <w:t>It</w:t>
      </w:r>
      <w:r w:rsidRPr="00BA7202">
        <w:rPr>
          <w:rFonts w:ascii="Arial" w:hAnsi="Arial" w:cs="Arial"/>
        </w:rPr>
        <w:t xml:space="preserve"> can also refer to other specialist sources of advice, support and advocacy or specialist solicitors where appropriate.  </w:t>
      </w:r>
      <w:hyperlink r:id="rId17" w:history="1">
        <w:r w:rsidRPr="00BA7202">
          <w:rPr>
            <w:rStyle w:val="Hyperlink"/>
            <w:rFonts w:ascii="Arial" w:hAnsi="Arial" w:cs="Arial"/>
          </w:rPr>
          <w:t>www.avma.org.uk</w:t>
        </w:r>
      </w:hyperlink>
      <w:r w:rsidRPr="00BA7202">
        <w:rPr>
          <w:rFonts w:ascii="Arial" w:hAnsi="Arial" w:cs="Arial"/>
        </w:rPr>
        <w:t xml:space="preserve">  </w:t>
      </w:r>
      <w:r w:rsidRPr="00BA7202">
        <w:rPr>
          <w:rFonts w:ascii="Arial" w:hAnsi="Arial" w:cs="Arial"/>
          <w:b/>
        </w:rPr>
        <w:t xml:space="preserve">– </w:t>
      </w:r>
      <w:r w:rsidR="00BA7202">
        <w:rPr>
          <w:rFonts w:ascii="Arial" w:hAnsi="Arial" w:cs="Arial"/>
        </w:rPr>
        <w:t>0845 123 23 45.</w:t>
      </w:r>
    </w:p>
    <w:p w:rsidR="00BA7202" w:rsidRPr="00BA7202" w:rsidRDefault="00BA7202" w:rsidP="00BA7202">
      <w:pPr>
        <w:pStyle w:val="NoSpacing"/>
        <w:ind w:left="720"/>
        <w:rPr>
          <w:rFonts w:ascii="Arial" w:hAnsi="Arial" w:cs="Arial"/>
        </w:rPr>
      </w:pPr>
    </w:p>
    <w:p w:rsidR="00021165" w:rsidRPr="00021165" w:rsidRDefault="00021165" w:rsidP="00021165">
      <w:pPr>
        <w:pStyle w:val="NoSpacing"/>
        <w:numPr>
          <w:ilvl w:val="0"/>
          <w:numId w:val="2"/>
        </w:numPr>
        <w:rPr>
          <w:rFonts w:ascii="Arial" w:hAnsi="Arial" w:cs="Arial"/>
          <w:color w:val="000000" w:themeColor="text1"/>
        </w:rPr>
      </w:pPr>
      <w:r w:rsidRPr="00021165">
        <w:rPr>
          <w:rFonts w:ascii="Arial" w:hAnsi="Arial" w:cs="Arial"/>
          <w:b/>
          <w:color w:val="000000" w:themeColor="text1"/>
        </w:rPr>
        <w:t>Advocacy after Fatal Domestic Abuse:</w:t>
      </w:r>
      <w:r w:rsidRPr="00021165">
        <w:rPr>
          <w:rFonts w:ascii="Arial" w:hAnsi="Arial" w:cs="Arial"/>
          <w:color w:val="000000" w:themeColor="text1"/>
        </w:rPr>
        <w:t xml:space="preserve"> Specialises in guiding families through Inquiries including </w:t>
      </w:r>
      <w:r w:rsidR="00A67974">
        <w:rPr>
          <w:rFonts w:ascii="Arial" w:hAnsi="Arial" w:cs="Arial"/>
          <w:color w:val="000000" w:themeColor="text1"/>
        </w:rPr>
        <w:t>d</w:t>
      </w:r>
      <w:r w:rsidRPr="00021165">
        <w:rPr>
          <w:rFonts w:ascii="Arial" w:hAnsi="Arial" w:cs="Arial"/>
          <w:color w:val="000000" w:themeColor="text1"/>
        </w:rPr>
        <w:t xml:space="preserve">omestic </w:t>
      </w:r>
      <w:r w:rsidR="00A67974">
        <w:rPr>
          <w:rFonts w:ascii="Arial" w:hAnsi="Arial" w:cs="Arial"/>
          <w:color w:val="000000" w:themeColor="text1"/>
        </w:rPr>
        <w:t>h</w:t>
      </w:r>
      <w:r w:rsidRPr="00021165">
        <w:rPr>
          <w:rFonts w:ascii="Arial" w:hAnsi="Arial" w:cs="Arial"/>
          <w:color w:val="000000" w:themeColor="text1"/>
        </w:rPr>
        <w:t xml:space="preserve">omicide </w:t>
      </w:r>
      <w:r w:rsidR="00A67974">
        <w:rPr>
          <w:rFonts w:ascii="Arial" w:hAnsi="Arial" w:cs="Arial"/>
          <w:color w:val="000000" w:themeColor="text1"/>
        </w:rPr>
        <w:t>r</w:t>
      </w:r>
      <w:r w:rsidRPr="00021165">
        <w:rPr>
          <w:rFonts w:ascii="Arial" w:hAnsi="Arial" w:cs="Arial"/>
          <w:color w:val="000000" w:themeColor="text1"/>
        </w:rPr>
        <w:t xml:space="preserve">eviews and </w:t>
      </w:r>
      <w:r w:rsidR="00A67974">
        <w:rPr>
          <w:rFonts w:ascii="Arial" w:hAnsi="Arial" w:cs="Arial"/>
          <w:color w:val="000000" w:themeColor="text1"/>
        </w:rPr>
        <w:t>m</w:t>
      </w:r>
      <w:r w:rsidRPr="00021165">
        <w:rPr>
          <w:rFonts w:ascii="Arial" w:hAnsi="Arial" w:cs="Arial"/>
          <w:color w:val="000000" w:themeColor="text1"/>
        </w:rPr>
        <w:t xml:space="preserve">ental </w:t>
      </w:r>
      <w:r w:rsidR="00A67974">
        <w:rPr>
          <w:rFonts w:ascii="Arial" w:hAnsi="Arial" w:cs="Arial"/>
          <w:color w:val="000000" w:themeColor="text1"/>
        </w:rPr>
        <w:t>h</w:t>
      </w:r>
      <w:r w:rsidRPr="00021165">
        <w:rPr>
          <w:rFonts w:ascii="Arial" w:hAnsi="Arial" w:cs="Arial"/>
          <w:color w:val="000000" w:themeColor="text1"/>
        </w:rPr>
        <w:t xml:space="preserve">ealth </w:t>
      </w:r>
      <w:r w:rsidR="00A67974">
        <w:rPr>
          <w:rFonts w:ascii="Arial" w:hAnsi="Arial" w:cs="Arial"/>
          <w:color w:val="000000" w:themeColor="text1"/>
        </w:rPr>
        <w:t>r</w:t>
      </w:r>
      <w:r w:rsidRPr="00021165">
        <w:rPr>
          <w:rFonts w:ascii="Arial" w:hAnsi="Arial" w:cs="Arial"/>
          <w:color w:val="000000" w:themeColor="text1"/>
        </w:rPr>
        <w:t xml:space="preserve">eviews, and assists with and represent on Inquests, Independent Police Complaints Commission (IPCC) inquiries and other reviews. </w:t>
      </w:r>
      <w:hyperlink r:id="rId18" w:history="1">
        <w:r w:rsidRPr="00021165">
          <w:rPr>
            <w:rStyle w:val="Hyperlink"/>
            <w:rFonts w:ascii="Arial" w:hAnsi="Arial" w:cs="Arial"/>
          </w:rPr>
          <w:t>www.aafda.org.uk</w:t>
        </w:r>
      </w:hyperlink>
      <w:r w:rsidRPr="00021165">
        <w:rPr>
          <w:rFonts w:ascii="Arial" w:hAnsi="Arial" w:cs="Arial"/>
          <w:color w:val="000000" w:themeColor="text1"/>
        </w:rPr>
        <w:t xml:space="preserve"> - 07768 386 922.</w:t>
      </w:r>
    </w:p>
    <w:p w:rsidR="00021165" w:rsidRPr="00021165" w:rsidRDefault="00021165" w:rsidP="00021165">
      <w:pPr>
        <w:pStyle w:val="NoSpacing"/>
        <w:rPr>
          <w:rFonts w:ascii="Arial" w:hAnsi="Arial" w:cs="Arial"/>
        </w:rPr>
      </w:pPr>
    </w:p>
    <w:p w:rsidR="00021165" w:rsidRPr="00021165" w:rsidRDefault="00021165" w:rsidP="00021165">
      <w:pPr>
        <w:pStyle w:val="ListParagraph"/>
        <w:numPr>
          <w:ilvl w:val="0"/>
          <w:numId w:val="2"/>
        </w:numPr>
        <w:spacing w:line="240" w:lineRule="auto"/>
        <w:rPr>
          <w:rFonts w:cs="Arial"/>
          <w:i/>
        </w:rPr>
      </w:pPr>
      <w:r w:rsidRPr="00021165">
        <w:rPr>
          <w:rFonts w:cs="Arial"/>
          <w:b/>
        </w:rPr>
        <w:t>Child Bereavement UK:</w:t>
      </w:r>
      <w:r w:rsidRPr="00021165">
        <w:rPr>
          <w:rFonts w:cs="Arial"/>
        </w:rPr>
        <w:t xml:space="preserve"> Supports families and educates professionals when a baby or child of any age dies or is dying, or when a child or young person (up to age 25) is facing bereavement. This includes supporting adults to support a bereaved child or young person. All support is free, confidential, has no time limit, and includes face to face sessions and booked telephone support. </w:t>
      </w:r>
      <w:hyperlink r:id="rId19" w:history="1">
        <w:r w:rsidRPr="00021165">
          <w:rPr>
            <w:rStyle w:val="Hyperlink"/>
            <w:rFonts w:cs="Arial"/>
          </w:rPr>
          <w:t>www.childbereavementuk.org</w:t>
        </w:r>
      </w:hyperlink>
      <w:r w:rsidRPr="00021165">
        <w:rPr>
          <w:rFonts w:cs="Arial"/>
        </w:rPr>
        <w:t xml:space="preserve"> – 0800 028 8840.</w:t>
      </w:r>
    </w:p>
    <w:p w:rsidR="00021165" w:rsidRPr="00021165" w:rsidRDefault="00021165" w:rsidP="00021165">
      <w:pPr>
        <w:rPr>
          <w:rFonts w:ascii="Arial" w:hAnsi="Arial" w:cs="Arial"/>
          <w:sz w:val="24"/>
          <w:szCs w:val="24"/>
        </w:rPr>
      </w:pPr>
    </w:p>
    <w:p w:rsidR="00021165" w:rsidRPr="00021165" w:rsidRDefault="00021165" w:rsidP="00021165">
      <w:pPr>
        <w:pStyle w:val="ListParagraph"/>
        <w:numPr>
          <w:ilvl w:val="0"/>
          <w:numId w:val="2"/>
        </w:numPr>
        <w:spacing w:line="240" w:lineRule="auto"/>
        <w:rPr>
          <w:rStyle w:val="c0"/>
          <w:rFonts w:cs="Arial"/>
          <w:i/>
          <w:iCs/>
        </w:rPr>
      </w:pPr>
      <w:r w:rsidRPr="00021165">
        <w:rPr>
          <w:rFonts w:cs="Arial"/>
          <w:b/>
        </w:rPr>
        <w:t xml:space="preserve">Child Death Helpline: </w:t>
      </w:r>
      <w:r w:rsidRPr="00021165">
        <w:rPr>
          <w:rFonts w:cs="Arial"/>
        </w:rPr>
        <w:t xml:space="preserve">Provides </w:t>
      </w:r>
      <w:r w:rsidRPr="00021165">
        <w:rPr>
          <w:rStyle w:val="c0"/>
          <w:rFonts w:cs="Arial"/>
        </w:rPr>
        <w:t xml:space="preserve">a </w:t>
      </w:r>
      <w:proofErr w:type="spellStart"/>
      <w:r w:rsidRPr="00021165">
        <w:rPr>
          <w:rStyle w:val="c0"/>
          <w:rFonts w:cs="Arial"/>
        </w:rPr>
        <w:t>freephone</w:t>
      </w:r>
      <w:proofErr w:type="spellEnd"/>
      <w:r w:rsidRPr="00021165">
        <w:rPr>
          <w:rStyle w:val="c0"/>
          <w:rFonts w:cs="Arial"/>
        </w:rPr>
        <w:t xml:space="preserve"> helpline for anyone affected by a child’s death, from pre-birth to the death of an adult child, however recently or long ago and whatever the circumstances of the death and uses a translation service to support those for whom English is not a first language. V</w:t>
      </w:r>
      <w:r w:rsidRPr="00021165">
        <w:rPr>
          <w:rStyle w:val="c0"/>
          <w:rFonts w:cs="Arial"/>
          <w:iCs/>
        </w:rPr>
        <w:t xml:space="preserve">olunteers who staff the helpline are all bereaved parents, although supported and trained by professionals. </w:t>
      </w:r>
      <w:r w:rsidRPr="00A67974">
        <w:rPr>
          <w:rStyle w:val="Hyperlink"/>
        </w:rPr>
        <w:t>www.childdeathhelpline.org.uk</w:t>
      </w:r>
      <w:r w:rsidRPr="00021165">
        <w:rPr>
          <w:rFonts w:cs="Arial"/>
        </w:rPr>
        <w:t xml:space="preserve"> – 0800 282 986/0808 800 6017</w:t>
      </w:r>
      <w:r w:rsidR="00A67974">
        <w:rPr>
          <w:rFonts w:cs="Arial"/>
        </w:rPr>
        <w:t>.</w:t>
      </w:r>
    </w:p>
    <w:p w:rsidR="00021165" w:rsidRPr="00021165" w:rsidRDefault="00021165" w:rsidP="00021165">
      <w:pPr>
        <w:rPr>
          <w:rFonts w:ascii="Arial" w:hAnsi="Arial" w:cs="Arial"/>
          <w:sz w:val="24"/>
          <w:szCs w:val="24"/>
        </w:rPr>
      </w:pPr>
    </w:p>
    <w:p w:rsidR="00021165" w:rsidRPr="00021165" w:rsidRDefault="00021165" w:rsidP="00021165">
      <w:pPr>
        <w:pStyle w:val="ListParagraph"/>
        <w:numPr>
          <w:ilvl w:val="0"/>
          <w:numId w:val="2"/>
        </w:numPr>
        <w:spacing w:line="240" w:lineRule="auto"/>
        <w:rPr>
          <w:rFonts w:cs="Arial"/>
        </w:rPr>
      </w:pPr>
      <w:r w:rsidRPr="00021165">
        <w:rPr>
          <w:rFonts w:cs="Arial"/>
          <w:b/>
        </w:rPr>
        <w:t>Cruse Bereavement Care</w:t>
      </w:r>
      <w:r w:rsidRPr="00021165">
        <w:rPr>
          <w:rFonts w:cs="Arial"/>
        </w:rPr>
        <w:t xml:space="preserve">: Offers free confidential support for adults and children when someone dies, by telephone, email or face-to-face. </w:t>
      </w:r>
      <w:hyperlink r:id="rId20" w:history="1">
        <w:r w:rsidRPr="00021165">
          <w:rPr>
            <w:rStyle w:val="Hyperlink"/>
            <w:rFonts w:cs="Arial"/>
          </w:rPr>
          <w:t>www.cruse.org.uk</w:t>
        </w:r>
      </w:hyperlink>
      <w:r w:rsidRPr="00021165">
        <w:rPr>
          <w:rFonts w:cs="Arial"/>
        </w:rPr>
        <w:t xml:space="preserve"> - 0808 808 1677.</w:t>
      </w:r>
    </w:p>
    <w:p w:rsidR="00021165" w:rsidRPr="00021165" w:rsidRDefault="00021165" w:rsidP="00021165">
      <w:pPr>
        <w:rPr>
          <w:rFonts w:ascii="Arial" w:hAnsi="Arial" w:cs="Arial"/>
          <w:sz w:val="24"/>
          <w:szCs w:val="24"/>
        </w:rPr>
      </w:pPr>
    </w:p>
    <w:p w:rsidR="00021165" w:rsidRPr="00021165" w:rsidRDefault="00021165" w:rsidP="00021165">
      <w:pPr>
        <w:pStyle w:val="ListParagraph"/>
        <w:numPr>
          <w:ilvl w:val="0"/>
          <w:numId w:val="2"/>
        </w:numPr>
        <w:spacing w:line="240" w:lineRule="auto"/>
        <w:rPr>
          <w:rFonts w:cs="Arial"/>
        </w:rPr>
      </w:pPr>
      <w:r w:rsidRPr="00021165">
        <w:rPr>
          <w:rFonts w:cs="Arial"/>
          <w:b/>
        </w:rPr>
        <w:t xml:space="preserve">Hundred Families: </w:t>
      </w:r>
      <w:r w:rsidRPr="00021165">
        <w:rPr>
          <w:rFonts w:cs="Arial"/>
        </w:rPr>
        <w:t xml:space="preserve">Offers support, information and practical advice for families bereaved by people with mental health problems, including information on </w:t>
      </w:r>
      <w:r w:rsidR="00A67974">
        <w:rPr>
          <w:rFonts w:cs="Arial"/>
        </w:rPr>
        <w:t>h</w:t>
      </w:r>
      <w:r w:rsidRPr="00021165">
        <w:rPr>
          <w:rFonts w:cs="Arial"/>
        </w:rPr>
        <w:t xml:space="preserve">ealth </w:t>
      </w:r>
      <w:r w:rsidR="00A67974">
        <w:rPr>
          <w:rFonts w:cs="Arial"/>
        </w:rPr>
        <w:t>s</w:t>
      </w:r>
      <w:r w:rsidRPr="00021165">
        <w:rPr>
          <w:rFonts w:cs="Arial"/>
        </w:rPr>
        <w:t xml:space="preserve">ervice </w:t>
      </w:r>
      <w:r w:rsidR="00A67974">
        <w:rPr>
          <w:rFonts w:cs="Arial"/>
        </w:rPr>
        <w:t>i</w:t>
      </w:r>
      <w:r w:rsidRPr="00021165">
        <w:rPr>
          <w:rFonts w:cs="Arial"/>
        </w:rPr>
        <w:t xml:space="preserve">nvestigations. </w:t>
      </w:r>
      <w:hyperlink r:id="rId21" w:history="1">
        <w:r w:rsidRPr="00021165">
          <w:rPr>
            <w:rStyle w:val="Hyperlink"/>
            <w:rFonts w:cs="Arial"/>
          </w:rPr>
          <w:t>www.hundredfamilies.org</w:t>
        </w:r>
      </w:hyperlink>
    </w:p>
    <w:p w:rsidR="00021165" w:rsidRPr="00021165" w:rsidRDefault="00021165" w:rsidP="00021165">
      <w:pPr>
        <w:pStyle w:val="ListParagraph"/>
        <w:widowControl w:val="0"/>
        <w:autoSpaceDE w:val="0"/>
        <w:autoSpaceDN w:val="0"/>
        <w:adjustRightInd w:val="0"/>
        <w:spacing w:line="240" w:lineRule="auto"/>
        <w:rPr>
          <w:rStyle w:val="Hyperlink"/>
          <w:rFonts w:eastAsiaTheme="minorHAnsi" w:cs="Arial"/>
          <w:color w:val="191919"/>
          <w:lang w:val="en-US"/>
        </w:rPr>
      </w:pPr>
    </w:p>
    <w:p w:rsidR="00021165" w:rsidRPr="00021165" w:rsidRDefault="00021165" w:rsidP="00021165">
      <w:pPr>
        <w:pStyle w:val="ListParagraph"/>
        <w:numPr>
          <w:ilvl w:val="0"/>
          <w:numId w:val="2"/>
        </w:numPr>
        <w:spacing w:line="240" w:lineRule="auto"/>
        <w:rPr>
          <w:rFonts w:cs="Arial"/>
          <w:i/>
          <w:iCs/>
        </w:rPr>
      </w:pPr>
      <w:r w:rsidRPr="00021165">
        <w:rPr>
          <w:rFonts w:cs="Arial"/>
          <w:b/>
          <w:color w:val="000000"/>
        </w:rPr>
        <w:t>INQUEST:</w:t>
      </w:r>
      <w:r w:rsidRPr="00021165">
        <w:rPr>
          <w:rFonts w:cs="Arial"/>
          <w:color w:val="000000"/>
        </w:rPr>
        <w:t xml:space="preserve"> Provides free and independent advice to bereaved families on investigations, inquests and other legal processes following a death in custody and detention. This includes deaths in mental health settings. Further information is available on its website including a link to </w:t>
      </w:r>
      <w:r w:rsidRPr="00021165">
        <w:rPr>
          <w:rFonts w:cs="Arial"/>
          <w:i/>
          <w:iCs/>
          <w:color w:val="000000"/>
        </w:rPr>
        <w:t xml:space="preserve">‘The INQUEST Handbook: A Guide </w:t>
      </w:r>
      <w:proofErr w:type="gramStart"/>
      <w:r w:rsidRPr="00021165">
        <w:rPr>
          <w:rFonts w:cs="Arial"/>
          <w:i/>
          <w:iCs/>
          <w:color w:val="000000"/>
        </w:rPr>
        <w:t>For</w:t>
      </w:r>
      <w:proofErr w:type="gramEnd"/>
      <w:r w:rsidRPr="00021165">
        <w:rPr>
          <w:rFonts w:cs="Arial"/>
          <w:i/>
          <w:iCs/>
          <w:color w:val="000000"/>
        </w:rPr>
        <w:t xml:space="preserve"> Bereaved Families, Friends and Advisors’. </w:t>
      </w:r>
      <w:hyperlink r:id="rId22" w:history="1">
        <w:r w:rsidRPr="00021165">
          <w:rPr>
            <w:rStyle w:val="Hyperlink"/>
            <w:rFonts w:cs="Arial"/>
          </w:rPr>
          <w:t>www.inquest.org.uk</w:t>
        </w:r>
      </w:hyperlink>
      <w:r w:rsidRPr="00021165">
        <w:rPr>
          <w:rFonts w:cs="Arial"/>
          <w:color w:val="000000"/>
        </w:rPr>
        <w:t xml:space="preserve"> – 020 726 3111 option 1.</w:t>
      </w:r>
    </w:p>
    <w:p w:rsidR="00021165" w:rsidRPr="00021165" w:rsidRDefault="00021165" w:rsidP="00021165">
      <w:pPr>
        <w:rPr>
          <w:rFonts w:ascii="Arial" w:hAnsi="Arial" w:cs="Arial"/>
          <w:sz w:val="24"/>
          <w:szCs w:val="24"/>
        </w:rPr>
      </w:pPr>
    </w:p>
    <w:p w:rsidR="00021165" w:rsidRPr="00021165" w:rsidRDefault="00021165" w:rsidP="00021165">
      <w:pPr>
        <w:pStyle w:val="ListParagraph"/>
        <w:numPr>
          <w:ilvl w:val="0"/>
          <w:numId w:val="2"/>
        </w:numPr>
        <w:spacing w:line="240" w:lineRule="auto"/>
        <w:rPr>
          <w:rFonts w:cs="Arial"/>
        </w:rPr>
      </w:pPr>
      <w:r w:rsidRPr="00021165">
        <w:rPr>
          <w:rFonts w:cs="Arial"/>
          <w:b/>
        </w:rPr>
        <w:t xml:space="preserve">National </w:t>
      </w:r>
      <w:r w:rsidR="00A67974">
        <w:rPr>
          <w:rFonts w:cs="Arial"/>
          <w:b/>
        </w:rPr>
        <w:t xml:space="preserve">Survivor </w:t>
      </w:r>
      <w:r w:rsidRPr="00021165">
        <w:rPr>
          <w:rFonts w:cs="Arial"/>
          <w:b/>
        </w:rPr>
        <w:t>User Network:</w:t>
      </w:r>
      <w:r w:rsidRPr="00021165">
        <w:rPr>
          <w:rFonts w:cs="Arial"/>
        </w:rPr>
        <w:t xml:space="preserve"> Is developing a network of mental health service user</w:t>
      </w:r>
      <w:r w:rsidR="00A67974">
        <w:rPr>
          <w:rFonts w:cs="Arial"/>
        </w:rPr>
        <w:t>s</w:t>
      </w:r>
      <w:r w:rsidRPr="00021165">
        <w:rPr>
          <w:rFonts w:cs="Arial"/>
        </w:rPr>
        <w:t xml:space="preserve"> and survivors to strengthen user voice and campaign for improvements. It also has a useful page of links to user groups and organisations that offer counselling and support. </w:t>
      </w:r>
      <w:hyperlink r:id="rId23" w:history="1">
        <w:r w:rsidR="00A67974" w:rsidRPr="00BA77A8">
          <w:rPr>
            <w:rStyle w:val="Hyperlink"/>
            <w:rFonts w:cs="Arial"/>
          </w:rPr>
          <w:t>www.nsun.org.uk</w:t>
        </w:r>
      </w:hyperlink>
    </w:p>
    <w:p w:rsidR="00021165" w:rsidRPr="00021165" w:rsidRDefault="00021165" w:rsidP="00021165">
      <w:pPr>
        <w:rPr>
          <w:rFonts w:ascii="Arial" w:hAnsi="Arial" w:cs="Arial"/>
          <w:sz w:val="24"/>
          <w:szCs w:val="24"/>
        </w:rPr>
      </w:pPr>
    </w:p>
    <w:p w:rsidR="00021165" w:rsidRPr="00021165" w:rsidRDefault="00021165" w:rsidP="00021165">
      <w:pPr>
        <w:pStyle w:val="ListParagraph"/>
        <w:numPr>
          <w:ilvl w:val="0"/>
          <w:numId w:val="2"/>
        </w:numPr>
        <w:spacing w:line="240" w:lineRule="auto"/>
        <w:rPr>
          <w:rFonts w:cs="Arial"/>
        </w:rPr>
      </w:pPr>
      <w:r w:rsidRPr="00021165">
        <w:rPr>
          <w:rFonts w:cs="Arial"/>
          <w:b/>
        </w:rPr>
        <w:t>Patients Association:</w:t>
      </w:r>
      <w:r w:rsidRPr="00021165">
        <w:rPr>
          <w:rFonts w:cs="Arial"/>
        </w:rPr>
        <w:t xml:space="preserve"> Provides advice, support and guidance to family members with a national helpline providing specialist information, advice and signposting. This does not include medical or legal advice. It can also help you make a complaint to the CQC. </w:t>
      </w:r>
      <w:r w:rsidRPr="00021165">
        <w:rPr>
          <w:rStyle w:val="Hyperlink"/>
          <w:rFonts w:cs="Arial"/>
          <w:bCs/>
        </w:rPr>
        <w:t>www.patients-association.org.uk</w:t>
      </w:r>
      <w:r w:rsidRPr="00021165">
        <w:rPr>
          <w:rStyle w:val="Strong"/>
          <w:rFonts w:eastAsiaTheme="majorEastAsia" w:cs="Arial"/>
        </w:rPr>
        <w:t xml:space="preserve"> - 020 8423 8999.</w:t>
      </w:r>
    </w:p>
    <w:p w:rsidR="00021165" w:rsidRPr="00021165" w:rsidRDefault="00021165" w:rsidP="00021165">
      <w:pPr>
        <w:rPr>
          <w:rFonts w:ascii="Arial" w:hAnsi="Arial" w:cs="Arial"/>
          <w:sz w:val="24"/>
          <w:szCs w:val="24"/>
        </w:rPr>
      </w:pPr>
    </w:p>
    <w:p w:rsidR="00021165" w:rsidRPr="00021165" w:rsidRDefault="00021165" w:rsidP="00021165">
      <w:pPr>
        <w:pStyle w:val="ListParagraph"/>
        <w:numPr>
          <w:ilvl w:val="0"/>
          <w:numId w:val="2"/>
        </w:numPr>
        <w:spacing w:line="240" w:lineRule="auto"/>
        <w:rPr>
          <w:rFonts w:cs="Arial"/>
        </w:rPr>
      </w:pPr>
      <w:r w:rsidRPr="00021165">
        <w:rPr>
          <w:rFonts w:cs="Arial"/>
          <w:b/>
        </w:rPr>
        <w:t>Respond:</w:t>
      </w:r>
      <w:r w:rsidRPr="00021165">
        <w:rPr>
          <w:rFonts w:cs="Arial"/>
        </w:rPr>
        <w:t xml:space="preserve"> Supports people with learning disabilities and their families and supporters to </w:t>
      </w:r>
      <w:r w:rsidRPr="00021165">
        <w:rPr>
          <w:rFonts w:cs="Arial"/>
          <w:bCs/>
        </w:rPr>
        <w:t>lessen the effect of trauma and abuse</w:t>
      </w:r>
      <w:r w:rsidRPr="00021165">
        <w:rPr>
          <w:rFonts w:cs="Arial"/>
        </w:rPr>
        <w:t xml:space="preserve">, through psychotherapy, advocacy and campaigning. </w:t>
      </w:r>
      <w:hyperlink r:id="rId24" w:history="1">
        <w:r w:rsidRPr="00021165">
          <w:rPr>
            <w:rStyle w:val="Hyperlink"/>
            <w:rFonts w:cs="Arial"/>
          </w:rPr>
          <w:t>www.respond.org</w:t>
        </w:r>
      </w:hyperlink>
    </w:p>
    <w:p w:rsidR="00021165" w:rsidRPr="00021165" w:rsidRDefault="00021165" w:rsidP="00021165">
      <w:pPr>
        <w:rPr>
          <w:rFonts w:ascii="Arial" w:hAnsi="Arial" w:cs="Arial"/>
          <w:i/>
          <w:color w:val="FF0000"/>
          <w:sz w:val="24"/>
          <w:szCs w:val="24"/>
        </w:rPr>
      </w:pPr>
    </w:p>
    <w:p w:rsidR="00021165" w:rsidRPr="00021165" w:rsidRDefault="00021165" w:rsidP="00021165">
      <w:pPr>
        <w:pStyle w:val="ListParagraph"/>
        <w:numPr>
          <w:ilvl w:val="0"/>
          <w:numId w:val="2"/>
        </w:numPr>
        <w:spacing w:line="240" w:lineRule="auto"/>
        <w:rPr>
          <w:rFonts w:cs="Arial"/>
        </w:rPr>
      </w:pPr>
      <w:r w:rsidRPr="00021165">
        <w:rPr>
          <w:rFonts w:cs="Arial"/>
          <w:b/>
        </w:rPr>
        <w:t>Sands:</w:t>
      </w:r>
      <w:r w:rsidRPr="00021165">
        <w:rPr>
          <w:rFonts w:cs="Arial"/>
        </w:rPr>
        <w:t xml:space="preserve"> Supports those affected by the death of a baby before, during and shortly after birth, providing a bereavement support helpline, a network of support groups, an online forum and message board. </w:t>
      </w:r>
      <w:hyperlink r:id="rId25" w:history="1">
        <w:r w:rsidRPr="00021165">
          <w:rPr>
            <w:rStyle w:val="Hyperlink"/>
            <w:rFonts w:cs="Arial"/>
          </w:rPr>
          <w:t>www.sands.org.uk</w:t>
        </w:r>
      </w:hyperlink>
      <w:r w:rsidRPr="00021165">
        <w:rPr>
          <w:rFonts w:cs="Arial"/>
        </w:rPr>
        <w:t xml:space="preserve"> – 0808 164 3332.</w:t>
      </w:r>
    </w:p>
    <w:p w:rsidR="00021165" w:rsidRPr="00021165" w:rsidRDefault="00021165" w:rsidP="00021165">
      <w:pPr>
        <w:rPr>
          <w:rFonts w:ascii="Arial" w:hAnsi="Arial" w:cs="Arial"/>
          <w:sz w:val="24"/>
          <w:szCs w:val="24"/>
        </w:rPr>
      </w:pPr>
    </w:p>
    <w:p w:rsidR="00021165" w:rsidRPr="00021165" w:rsidRDefault="00021165" w:rsidP="00021165">
      <w:pPr>
        <w:pStyle w:val="ListParagraph"/>
        <w:numPr>
          <w:ilvl w:val="0"/>
          <w:numId w:val="2"/>
        </w:numPr>
        <w:spacing w:line="240" w:lineRule="auto"/>
        <w:rPr>
          <w:rFonts w:cs="Arial"/>
          <w:i/>
        </w:rPr>
      </w:pPr>
      <w:r w:rsidRPr="00021165">
        <w:rPr>
          <w:rFonts w:cs="Arial"/>
          <w:b/>
        </w:rPr>
        <w:t>Support after Suicide Partnership:</w:t>
      </w:r>
      <w:r w:rsidRPr="00021165">
        <w:rPr>
          <w:rFonts w:cs="Arial"/>
        </w:rPr>
        <w:t xml:space="preserve"> Provides helpful resources for those bereaved by suicide and signposting to local support groups and organisations. </w:t>
      </w:r>
      <w:hyperlink r:id="rId26" w:history="1">
        <w:r w:rsidRPr="00021165">
          <w:rPr>
            <w:rStyle w:val="Hyperlink"/>
            <w:rFonts w:cs="Arial"/>
          </w:rPr>
          <w:t>www.supportaftersuicide.org.uk/</w:t>
        </w:r>
      </w:hyperlink>
    </w:p>
    <w:p w:rsidR="00021165" w:rsidRPr="00021165" w:rsidRDefault="00021165" w:rsidP="001D7A1B">
      <w:pPr>
        <w:rPr>
          <w:rFonts w:ascii="Arial" w:hAnsi="Arial" w:cs="Arial"/>
          <w:sz w:val="24"/>
          <w:szCs w:val="24"/>
        </w:rPr>
      </w:pPr>
    </w:p>
    <w:p w:rsidR="00021165" w:rsidRPr="00021165" w:rsidRDefault="00021165">
      <w:pPr>
        <w:rPr>
          <w:rFonts w:ascii="Arial" w:hAnsi="Arial" w:cs="Arial"/>
          <w:sz w:val="24"/>
          <w:szCs w:val="24"/>
        </w:rPr>
      </w:pPr>
      <w:r w:rsidRPr="00021165">
        <w:rPr>
          <w:rFonts w:ascii="Arial" w:hAnsi="Arial" w:cs="Arial"/>
          <w:sz w:val="24"/>
          <w:szCs w:val="24"/>
        </w:rPr>
        <w:br w:type="page"/>
      </w:r>
    </w:p>
    <w:p w:rsidR="00021165" w:rsidRPr="00A67974" w:rsidRDefault="00021165" w:rsidP="001D7A1B">
      <w:pPr>
        <w:rPr>
          <w:rFonts w:ascii="Arial" w:hAnsi="Arial" w:cs="Arial"/>
          <w:b/>
          <w:sz w:val="28"/>
          <w:szCs w:val="28"/>
        </w:rPr>
      </w:pPr>
      <w:r w:rsidRPr="00A67974">
        <w:rPr>
          <w:rFonts w:ascii="Arial" w:hAnsi="Arial" w:cs="Arial"/>
          <w:b/>
          <w:sz w:val="28"/>
          <w:szCs w:val="28"/>
        </w:rPr>
        <w:t>Acknowledgement and thanks</w:t>
      </w:r>
    </w:p>
    <w:p w:rsidR="00021165" w:rsidRPr="00021165" w:rsidRDefault="00021165" w:rsidP="001D7A1B">
      <w:pPr>
        <w:rPr>
          <w:rFonts w:ascii="Arial" w:hAnsi="Arial" w:cs="Arial"/>
          <w:sz w:val="24"/>
          <w:szCs w:val="24"/>
        </w:rPr>
      </w:pPr>
    </w:p>
    <w:p w:rsidR="00021165" w:rsidRPr="00021165" w:rsidRDefault="00021165" w:rsidP="00021165">
      <w:pPr>
        <w:rPr>
          <w:rFonts w:ascii="Arial" w:hAnsi="Arial" w:cs="Arial"/>
          <w:sz w:val="24"/>
          <w:szCs w:val="24"/>
          <w:lang w:eastAsia="en-GB"/>
        </w:rPr>
      </w:pPr>
      <w:r w:rsidRPr="00021165">
        <w:rPr>
          <w:rFonts w:ascii="Arial" w:hAnsi="Arial" w:cs="Arial"/>
          <w:sz w:val="24"/>
          <w:szCs w:val="24"/>
          <w:lang w:eastAsia="en-GB"/>
        </w:rPr>
        <w:t>The NHS is very grateful to everyone who has contributed to the development of this information. In particular, they would like to thank all of the families who very kindly shared their experiences, expertise and feedback to help develop this resource.</w:t>
      </w:r>
    </w:p>
    <w:p w:rsidR="00021165" w:rsidRPr="00021165" w:rsidRDefault="00021165" w:rsidP="00021165">
      <w:pPr>
        <w:rPr>
          <w:rFonts w:ascii="Arial" w:hAnsi="Arial" w:cs="Arial"/>
          <w:sz w:val="24"/>
          <w:szCs w:val="24"/>
          <w:lang w:eastAsia="en-GB"/>
        </w:rPr>
      </w:pPr>
    </w:p>
    <w:p w:rsidR="00021165" w:rsidRPr="00A67974" w:rsidRDefault="00021165" w:rsidP="00021165">
      <w:pPr>
        <w:rPr>
          <w:rFonts w:ascii="Arial" w:hAnsi="Arial" w:cs="Arial"/>
          <w:sz w:val="24"/>
          <w:szCs w:val="24"/>
          <w:lang w:eastAsia="en-GB"/>
        </w:rPr>
      </w:pPr>
      <w:r w:rsidRPr="00021165">
        <w:rPr>
          <w:rFonts w:ascii="Arial" w:hAnsi="Arial" w:cs="Arial"/>
          <w:sz w:val="24"/>
          <w:szCs w:val="24"/>
          <w:lang w:eastAsia="en-GB"/>
        </w:rPr>
        <w:t xml:space="preserve">This information has been produced in parallel with </w:t>
      </w:r>
      <w:r w:rsidRPr="00021165">
        <w:rPr>
          <w:rFonts w:ascii="Arial" w:hAnsi="Arial" w:cs="Arial"/>
          <w:color w:val="0000FF"/>
          <w:sz w:val="24"/>
          <w:szCs w:val="24"/>
          <w:lang w:eastAsia="en-GB"/>
        </w:rPr>
        <w:t>‘Learning from Deaths - Guidance for NHS Trusts on working with bereaved families and carers’</w:t>
      </w:r>
      <w:r w:rsidRPr="00021165">
        <w:rPr>
          <w:rFonts w:ascii="Arial" w:hAnsi="Arial" w:cs="Arial"/>
          <w:sz w:val="24"/>
          <w:szCs w:val="24"/>
          <w:lang w:eastAsia="en-GB"/>
        </w:rPr>
        <w:t xml:space="preserve">, which can </w:t>
      </w:r>
      <w:r w:rsidRPr="00A67974">
        <w:rPr>
          <w:rFonts w:ascii="Arial" w:hAnsi="Arial" w:cs="Arial"/>
          <w:sz w:val="24"/>
          <w:szCs w:val="24"/>
          <w:lang w:eastAsia="en-GB"/>
        </w:rPr>
        <w:t xml:space="preserve">be found at </w:t>
      </w:r>
      <w:hyperlink r:id="rId27" w:history="1">
        <w:r w:rsidR="00A67974" w:rsidRPr="00A67974">
          <w:rPr>
            <w:rStyle w:val="Hyperlink"/>
            <w:rFonts w:ascii="Arial" w:hAnsi="Arial" w:cs="Arial"/>
            <w:sz w:val="24"/>
            <w:szCs w:val="24"/>
          </w:rPr>
          <w:t>www.england.nhs.uk/LfDinvolvingfamilies</w:t>
        </w:r>
      </w:hyperlink>
    </w:p>
    <w:p w:rsidR="00021165" w:rsidRPr="00021165" w:rsidRDefault="00021165" w:rsidP="001D7A1B">
      <w:pPr>
        <w:rPr>
          <w:rFonts w:ascii="Arial" w:hAnsi="Arial" w:cs="Arial"/>
          <w:sz w:val="24"/>
          <w:szCs w:val="24"/>
        </w:rPr>
      </w:pPr>
    </w:p>
    <w:p w:rsidR="00021165" w:rsidRPr="00812445" w:rsidRDefault="00021165" w:rsidP="001D7A1B">
      <w:pPr>
        <w:rPr>
          <w:rFonts w:ascii="Arial" w:hAnsi="Arial" w:cs="Arial"/>
          <w:b/>
          <w:sz w:val="28"/>
          <w:szCs w:val="28"/>
        </w:rPr>
      </w:pPr>
      <w:r w:rsidRPr="00812445">
        <w:rPr>
          <w:rFonts w:ascii="Arial" w:hAnsi="Arial" w:cs="Arial"/>
          <w:b/>
          <w:sz w:val="28"/>
          <w:szCs w:val="28"/>
        </w:rPr>
        <w:t>Future updates to this information</w:t>
      </w:r>
    </w:p>
    <w:p w:rsidR="00021165" w:rsidRPr="00021165" w:rsidRDefault="00021165" w:rsidP="001D7A1B">
      <w:pPr>
        <w:rPr>
          <w:rFonts w:ascii="Arial" w:hAnsi="Arial" w:cs="Arial"/>
          <w:sz w:val="24"/>
          <w:szCs w:val="24"/>
        </w:rPr>
      </w:pPr>
    </w:p>
    <w:p w:rsidR="00021165" w:rsidRPr="00021165" w:rsidRDefault="00021165" w:rsidP="00021165">
      <w:pPr>
        <w:rPr>
          <w:rFonts w:ascii="Arial" w:hAnsi="Arial" w:cs="Arial"/>
          <w:sz w:val="24"/>
          <w:szCs w:val="24"/>
          <w:lang w:eastAsia="en-GB"/>
        </w:rPr>
      </w:pPr>
      <w:r w:rsidRPr="00021165">
        <w:rPr>
          <w:rFonts w:ascii="Arial" w:hAnsi="Arial" w:cs="Arial"/>
          <w:sz w:val="24"/>
          <w:szCs w:val="24"/>
          <w:lang w:eastAsia="en-GB"/>
        </w:rPr>
        <w:t>Please note that this information will be updated in the future as a result of expected new guidance and processes. These include:</w:t>
      </w:r>
    </w:p>
    <w:p w:rsidR="00021165" w:rsidRPr="00021165" w:rsidRDefault="00021165" w:rsidP="00021165">
      <w:pPr>
        <w:rPr>
          <w:rFonts w:ascii="Arial" w:hAnsi="Arial" w:cs="Arial"/>
          <w:sz w:val="24"/>
          <w:szCs w:val="24"/>
          <w:lang w:eastAsia="en-GB"/>
        </w:rPr>
      </w:pPr>
    </w:p>
    <w:p w:rsidR="00021165" w:rsidRPr="00021165" w:rsidRDefault="00021165" w:rsidP="00A67974">
      <w:pPr>
        <w:numPr>
          <w:ilvl w:val="0"/>
          <w:numId w:val="3"/>
        </w:numPr>
        <w:ind w:left="360"/>
        <w:rPr>
          <w:rFonts w:ascii="Arial" w:hAnsi="Arial" w:cs="Arial"/>
          <w:bCs/>
          <w:sz w:val="24"/>
          <w:szCs w:val="24"/>
          <w:lang w:eastAsia="en-GB"/>
        </w:rPr>
      </w:pPr>
      <w:r w:rsidRPr="00021165">
        <w:rPr>
          <w:rFonts w:ascii="Arial" w:hAnsi="Arial" w:cs="Arial"/>
          <w:bCs/>
          <w:sz w:val="24"/>
          <w:szCs w:val="24"/>
          <w:lang w:eastAsia="en-GB"/>
        </w:rPr>
        <w:t>The outcome of the consultation on the Serious Incident Framework.</w:t>
      </w:r>
    </w:p>
    <w:p w:rsidR="00021165" w:rsidRPr="00021165" w:rsidRDefault="00021165" w:rsidP="00A67974">
      <w:pPr>
        <w:numPr>
          <w:ilvl w:val="0"/>
          <w:numId w:val="3"/>
        </w:numPr>
        <w:ind w:left="360"/>
        <w:rPr>
          <w:rFonts w:ascii="Arial" w:hAnsi="Arial" w:cs="Arial"/>
          <w:bCs/>
          <w:sz w:val="24"/>
          <w:szCs w:val="24"/>
          <w:lang w:eastAsia="en-GB"/>
        </w:rPr>
      </w:pPr>
      <w:r w:rsidRPr="00021165">
        <w:rPr>
          <w:rFonts w:ascii="Arial" w:hAnsi="Arial" w:cs="Arial"/>
          <w:bCs/>
          <w:sz w:val="24"/>
          <w:szCs w:val="24"/>
          <w:lang w:eastAsia="en-GB"/>
        </w:rPr>
        <w:t>The implementation of the role of the Medical Examiner.</w:t>
      </w:r>
    </w:p>
    <w:p w:rsidR="00021165" w:rsidRPr="00021165" w:rsidRDefault="00021165" w:rsidP="00A67974">
      <w:pPr>
        <w:numPr>
          <w:ilvl w:val="0"/>
          <w:numId w:val="3"/>
        </w:numPr>
        <w:ind w:left="360"/>
        <w:rPr>
          <w:rFonts w:ascii="Arial" w:hAnsi="Arial" w:cs="Arial"/>
          <w:bCs/>
          <w:sz w:val="24"/>
          <w:szCs w:val="24"/>
          <w:lang w:eastAsia="en-GB"/>
        </w:rPr>
      </w:pPr>
      <w:r w:rsidRPr="00021165">
        <w:rPr>
          <w:rFonts w:ascii="Arial" w:eastAsia="Times New Roman" w:hAnsi="Arial" w:cs="Arial"/>
          <w:sz w:val="24"/>
          <w:szCs w:val="24"/>
          <w:lang w:eastAsia="en-GB"/>
        </w:rPr>
        <w:t>Guidance on Child Death Reviews.</w:t>
      </w:r>
    </w:p>
    <w:p w:rsidR="00021165" w:rsidRPr="00021165" w:rsidRDefault="00021165" w:rsidP="00A67974">
      <w:pPr>
        <w:numPr>
          <w:ilvl w:val="0"/>
          <w:numId w:val="3"/>
        </w:numPr>
        <w:ind w:left="360"/>
        <w:rPr>
          <w:rFonts w:ascii="Arial" w:hAnsi="Arial" w:cs="Arial"/>
          <w:bCs/>
          <w:sz w:val="24"/>
          <w:szCs w:val="24"/>
          <w:lang w:eastAsia="en-GB"/>
        </w:rPr>
      </w:pPr>
      <w:r w:rsidRPr="00021165">
        <w:rPr>
          <w:rFonts w:ascii="Arial" w:hAnsi="Arial" w:cs="Arial"/>
          <w:bCs/>
          <w:sz w:val="24"/>
          <w:szCs w:val="24"/>
          <w:lang w:eastAsia="en-GB"/>
        </w:rPr>
        <w:t xml:space="preserve">The ambition in the original CQC </w:t>
      </w:r>
      <w:r w:rsidR="00A67974">
        <w:rPr>
          <w:rFonts w:ascii="Arial" w:hAnsi="Arial" w:cs="Arial"/>
          <w:bCs/>
          <w:sz w:val="24"/>
          <w:szCs w:val="24"/>
          <w:lang w:eastAsia="en-GB"/>
        </w:rPr>
        <w:t>r</w:t>
      </w:r>
      <w:r w:rsidRPr="00021165">
        <w:rPr>
          <w:rFonts w:ascii="Arial" w:hAnsi="Arial" w:cs="Arial"/>
          <w:bCs/>
          <w:sz w:val="24"/>
          <w:szCs w:val="24"/>
          <w:lang w:eastAsia="en-GB"/>
        </w:rPr>
        <w:t xml:space="preserve">eport ‘Learning from Deaths’ to include </w:t>
      </w:r>
      <w:r w:rsidRPr="00021165">
        <w:rPr>
          <w:rFonts w:ascii="Arial" w:hAnsi="Arial" w:cs="Arial"/>
          <w:b/>
          <w:bCs/>
          <w:sz w:val="24"/>
          <w:szCs w:val="24"/>
          <w:lang w:eastAsia="en-GB"/>
        </w:rPr>
        <w:t>all</w:t>
      </w:r>
      <w:r w:rsidRPr="00021165">
        <w:rPr>
          <w:rFonts w:ascii="Arial" w:hAnsi="Arial" w:cs="Arial"/>
          <w:bCs/>
          <w:sz w:val="24"/>
          <w:szCs w:val="24"/>
          <w:lang w:eastAsia="en-GB"/>
        </w:rPr>
        <w:t xml:space="preserve"> providers of NHS </w:t>
      </w:r>
      <w:r w:rsidR="00A67974">
        <w:rPr>
          <w:rFonts w:ascii="Arial" w:hAnsi="Arial" w:cs="Arial"/>
          <w:bCs/>
          <w:sz w:val="24"/>
          <w:szCs w:val="24"/>
          <w:lang w:eastAsia="en-GB"/>
        </w:rPr>
        <w:t>c</w:t>
      </w:r>
      <w:r w:rsidRPr="00021165">
        <w:rPr>
          <w:rFonts w:ascii="Arial" w:hAnsi="Arial" w:cs="Arial"/>
          <w:bCs/>
          <w:sz w:val="24"/>
          <w:szCs w:val="24"/>
          <w:lang w:eastAsia="en-GB"/>
        </w:rPr>
        <w:t xml:space="preserve">ommissioned </w:t>
      </w:r>
      <w:r w:rsidR="00A67974">
        <w:rPr>
          <w:rFonts w:ascii="Arial" w:hAnsi="Arial" w:cs="Arial"/>
          <w:bCs/>
          <w:sz w:val="24"/>
          <w:szCs w:val="24"/>
          <w:lang w:eastAsia="en-GB"/>
        </w:rPr>
        <w:t>c</w:t>
      </w:r>
      <w:r w:rsidRPr="00021165">
        <w:rPr>
          <w:rFonts w:ascii="Arial" w:hAnsi="Arial" w:cs="Arial"/>
          <w:bCs/>
          <w:sz w:val="24"/>
          <w:szCs w:val="24"/>
          <w:lang w:eastAsia="en-GB"/>
        </w:rPr>
        <w:t xml:space="preserve">are, including </w:t>
      </w:r>
      <w:r w:rsidR="00A67974">
        <w:rPr>
          <w:rFonts w:ascii="Arial" w:hAnsi="Arial" w:cs="Arial"/>
          <w:bCs/>
          <w:sz w:val="24"/>
          <w:szCs w:val="24"/>
          <w:lang w:eastAsia="en-GB"/>
        </w:rPr>
        <w:t>p</w:t>
      </w:r>
      <w:r w:rsidRPr="00021165">
        <w:rPr>
          <w:rFonts w:ascii="Arial" w:hAnsi="Arial" w:cs="Arial"/>
          <w:bCs/>
          <w:sz w:val="24"/>
          <w:szCs w:val="24"/>
          <w:lang w:eastAsia="en-GB"/>
        </w:rPr>
        <w:t xml:space="preserve">rimary </w:t>
      </w:r>
      <w:r w:rsidR="00A67974">
        <w:rPr>
          <w:rFonts w:ascii="Arial" w:hAnsi="Arial" w:cs="Arial"/>
          <w:bCs/>
          <w:sz w:val="24"/>
          <w:szCs w:val="24"/>
          <w:lang w:eastAsia="en-GB"/>
        </w:rPr>
        <w:t>c</w:t>
      </w:r>
      <w:r w:rsidRPr="00021165">
        <w:rPr>
          <w:rFonts w:ascii="Arial" w:hAnsi="Arial" w:cs="Arial"/>
          <w:bCs/>
          <w:sz w:val="24"/>
          <w:szCs w:val="24"/>
          <w:lang w:eastAsia="en-GB"/>
        </w:rPr>
        <w:t>are.</w:t>
      </w:r>
    </w:p>
    <w:p w:rsidR="00021165" w:rsidRPr="00021165" w:rsidRDefault="00021165" w:rsidP="00A67974">
      <w:pPr>
        <w:numPr>
          <w:ilvl w:val="0"/>
          <w:numId w:val="3"/>
        </w:numPr>
        <w:ind w:left="357" w:hanging="357"/>
        <w:rPr>
          <w:rFonts w:ascii="Arial" w:hAnsi="Arial" w:cs="Arial"/>
          <w:bCs/>
          <w:sz w:val="24"/>
          <w:szCs w:val="24"/>
          <w:lang w:eastAsia="en-GB"/>
        </w:rPr>
      </w:pPr>
      <w:r w:rsidRPr="00021165">
        <w:rPr>
          <w:rFonts w:ascii="Arial" w:hAnsi="Arial" w:cs="Arial"/>
          <w:bCs/>
          <w:sz w:val="24"/>
          <w:szCs w:val="24"/>
          <w:lang w:eastAsia="en-GB"/>
        </w:rPr>
        <w:t>Further policy developments that may be of relevance.</w:t>
      </w:r>
    </w:p>
    <w:p w:rsidR="00021165" w:rsidRPr="00021165" w:rsidRDefault="00021165" w:rsidP="001D7A1B">
      <w:pPr>
        <w:rPr>
          <w:rFonts w:ascii="Arial" w:hAnsi="Arial" w:cs="Arial"/>
          <w:sz w:val="24"/>
          <w:szCs w:val="24"/>
        </w:rPr>
      </w:pPr>
    </w:p>
    <w:p w:rsidR="00021165" w:rsidRPr="00021165" w:rsidRDefault="00021165">
      <w:pPr>
        <w:rPr>
          <w:rFonts w:ascii="Arial" w:hAnsi="Arial" w:cs="Arial"/>
          <w:sz w:val="24"/>
          <w:szCs w:val="24"/>
        </w:rPr>
      </w:pPr>
      <w:r w:rsidRPr="00021165">
        <w:rPr>
          <w:rFonts w:ascii="Arial" w:hAnsi="Arial" w:cs="Arial"/>
          <w:sz w:val="24"/>
          <w:szCs w:val="24"/>
        </w:rPr>
        <w:br w:type="page"/>
      </w:r>
    </w:p>
    <w:p w:rsidR="00021165" w:rsidRPr="00812445" w:rsidRDefault="00021165" w:rsidP="001D7A1B">
      <w:pPr>
        <w:rPr>
          <w:rFonts w:ascii="Arial" w:hAnsi="Arial" w:cs="Arial"/>
          <w:b/>
          <w:sz w:val="28"/>
          <w:szCs w:val="28"/>
        </w:rPr>
      </w:pPr>
      <w:r w:rsidRPr="00812445">
        <w:rPr>
          <w:rFonts w:ascii="Arial" w:hAnsi="Arial" w:cs="Arial"/>
          <w:b/>
          <w:sz w:val="28"/>
          <w:szCs w:val="28"/>
        </w:rPr>
        <w:t>Frequently asked questions (FAQs)</w:t>
      </w:r>
    </w:p>
    <w:p w:rsidR="00021165" w:rsidRPr="00021165" w:rsidRDefault="00021165" w:rsidP="001D7A1B">
      <w:pPr>
        <w:rPr>
          <w:rFonts w:ascii="Arial" w:hAnsi="Arial" w:cs="Arial"/>
          <w:sz w:val="24"/>
          <w:szCs w:val="24"/>
        </w:rPr>
      </w:pPr>
    </w:p>
    <w:p w:rsidR="00021165" w:rsidRPr="00021165" w:rsidRDefault="00021165" w:rsidP="00021165">
      <w:pPr>
        <w:rPr>
          <w:rFonts w:ascii="Arial" w:eastAsia="Times New Roman" w:hAnsi="Arial" w:cs="Arial"/>
          <w:b/>
          <w:sz w:val="24"/>
          <w:szCs w:val="24"/>
          <w:lang w:eastAsia="en-GB"/>
        </w:rPr>
      </w:pPr>
      <w:r w:rsidRPr="00021165">
        <w:rPr>
          <w:rFonts w:ascii="Arial" w:eastAsia="Times New Roman" w:hAnsi="Arial" w:cs="Arial"/>
          <w:b/>
          <w:sz w:val="24"/>
          <w:szCs w:val="24"/>
          <w:lang w:eastAsia="en-GB"/>
        </w:rPr>
        <w:t>What should I do if I have concerns about the treatment my relative/friend received prior to their death?</w:t>
      </w:r>
    </w:p>
    <w:p w:rsidR="00021165" w:rsidRPr="00021165" w:rsidRDefault="00021165" w:rsidP="00021165">
      <w:pPr>
        <w:rPr>
          <w:rFonts w:ascii="Arial" w:eastAsia="Times New Roman" w:hAnsi="Arial" w:cs="Arial"/>
          <w:sz w:val="24"/>
          <w:szCs w:val="24"/>
          <w:lang w:eastAsia="en-GB"/>
        </w:rPr>
      </w:pPr>
      <w:r w:rsidRPr="00021165">
        <w:rPr>
          <w:rFonts w:ascii="Arial" w:eastAsia="Times New Roman" w:hAnsi="Arial" w:cs="Arial"/>
          <w:sz w:val="24"/>
          <w:szCs w:val="24"/>
          <w:lang w:eastAsia="en-GB"/>
        </w:rPr>
        <w:t>Please speak to your named contact at the trust; the staff involved in the treatment of your loved one; or the Patient Advice and Liaison Service (PALS). If necessary, you can ask for an investigation. You can also make a formal complaint, either to the trust directly or to the relevant clinical commissioning group (CCG) – please see below for more information.</w:t>
      </w:r>
    </w:p>
    <w:p w:rsidR="00021165" w:rsidRPr="00021165" w:rsidRDefault="00021165" w:rsidP="00021165">
      <w:pPr>
        <w:rPr>
          <w:rFonts w:ascii="Arial" w:eastAsia="Times New Roman" w:hAnsi="Arial" w:cs="Arial"/>
          <w:sz w:val="24"/>
          <w:szCs w:val="24"/>
          <w:lang w:eastAsia="en-GB"/>
        </w:rPr>
      </w:pPr>
    </w:p>
    <w:p w:rsidR="00021165" w:rsidRPr="00021165" w:rsidRDefault="00021165" w:rsidP="00021165">
      <w:pPr>
        <w:rPr>
          <w:rFonts w:ascii="Arial" w:eastAsia="Times New Roman" w:hAnsi="Arial" w:cs="Arial"/>
          <w:b/>
          <w:sz w:val="24"/>
          <w:szCs w:val="24"/>
          <w:lang w:eastAsia="en-GB"/>
        </w:rPr>
      </w:pPr>
      <w:r w:rsidRPr="00021165">
        <w:rPr>
          <w:rFonts w:ascii="Arial" w:eastAsia="Times New Roman" w:hAnsi="Arial" w:cs="Arial"/>
          <w:b/>
          <w:sz w:val="24"/>
          <w:szCs w:val="24"/>
          <w:lang w:eastAsia="en-GB"/>
        </w:rPr>
        <w:t>Who orders a post mortem or inquest?</w:t>
      </w:r>
    </w:p>
    <w:p w:rsidR="00021165" w:rsidRPr="00021165" w:rsidRDefault="00021165" w:rsidP="00021165">
      <w:pPr>
        <w:rPr>
          <w:rFonts w:ascii="Arial" w:eastAsia="Times New Roman" w:hAnsi="Arial" w:cs="Arial"/>
          <w:sz w:val="24"/>
          <w:szCs w:val="24"/>
          <w:lang w:eastAsia="en-GB"/>
        </w:rPr>
      </w:pPr>
      <w:r w:rsidRPr="00021165">
        <w:rPr>
          <w:rFonts w:ascii="Arial" w:eastAsia="Times New Roman" w:hAnsi="Arial" w:cs="Arial"/>
          <w:sz w:val="24"/>
          <w:szCs w:val="24"/>
          <w:lang w:eastAsia="en-GB"/>
        </w:rPr>
        <w:t xml:space="preserve">In some cases we refer deaths to the coroner and in some cases the coroner may then order a post mortem to find out how the person died. Legally, a post mortem must be carried out if the cause of death is </w:t>
      </w:r>
      <w:r w:rsidRPr="00021165">
        <w:rPr>
          <w:rFonts w:ascii="Arial" w:hAnsi="Arial" w:cs="Arial"/>
          <w:sz w:val="24"/>
          <w:szCs w:val="24"/>
        </w:rPr>
        <w:t xml:space="preserve">potentially unnatural or </w:t>
      </w:r>
      <w:r w:rsidRPr="00021165">
        <w:rPr>
          <w:rFonts w:ascii="Arial" w:eastAsia="Times New Roman" w:hAnsi="Arial" w:cs="Arial"/>
          <w:sz w:val="24"/>
          <w:szCs w:val="24"/>
          <w:lang w:eastAsia="en-GB"/>
        </w:rPr>
        <w:t>un</w:t>
      </w:r>
      <w:r w:rsidRPr="00021165">
        <w:rPr>
          <w:rFonts w:ascii="Arial" w:hAnsi="Arial" w:cs="Arial"/>
          <w:sz w:val="24"/>
          <w:szCs w:val="24"/>
        </w:rPr>
        <w:t>known</w:t>
      </w:r>
      <w:r w:rsidRPr="00021165">
        <w:rPr>
          <w:rFonts w:ascii="Arial" w:eastAsia="Times New Roman" w:hAnsi="Arial" w:cs="Arial"/>
          <w:sz w:val="24"/>
          <w:szCs w:val="24"/>
          <w:lang w:eastAsia="en-GB"/>
        </w:rPr>
        <w:t>. The coroner knows this can be a very difficult situation for families and will only carry out a post mortem after careful consideration. A family can appeal this in writing to the coroner, giving their reasons, and should let the coroner know they intend to do this as soon as possible. However, a coroner makes the final decision, and if necessary, can order a post mortem even when a family does</w:t>
      </w:r>
      <w:r w:rsidR="00A67974">
        <w:rPr>
          <w:rFonts w:ascii="Arial" w:eastAsia="Times New Roman" w:hAnsi="Arial" w:cs="Arial"/>
          <w:sz w:val="24"/>
          <w:szCs w:val="24"/>
          <w:lang w:eastAsia="en-GB"/>
        </w:rPr>
        <w:t xml:space="preserve"> </w:t>
      </w:r>
      <w:r w:rsidRPr="00021165">
        <w:rPr>
          <w:rFonts w:ascii="Arial" w:eastAsia="Times New Roman" w:hAnsi="Arial" w:cs="Arial"/>
          <w:sz w:val="24"/>
          <w:szCs w:val="24"/>
          <w:lang w:eastAsia="en-GB"/>
        </w:rPr>
        <w:t>n</w:t>
      </w:r>
      <w:r w:rsidR="00A67974">
        <w:rPr>
          <w:rFonts w:ascii="Arial" w:eastAsia="Times New Roman" w:hAnsi="Arial" w:cs="Arial"/>
          <w:sz w:val="24"/>
          <w:szCs w:val="24"/>
          <w:lang w:eastAsia="en-GB"/>
        </w:rPr>
        <w:t>o</w:t>
      </w:r>
      <w:r w:rsidRPr="00021165">
        <w:rPr>
          <w:rFonts w:ascii="Arial" w:eastAsia="Times New Roman" w:hAnsi="Arial" w:cs="Arial"/>
          <w:sz w:val="24"/>
          <w:szCs w:val="24"/>
          <w:lang w:eastAsia="en-GB"/>
        </w:rPr>
        <w:t xml:space="preserve">t agree. Please note that the body of your loved one will not be released for burial until any post mortem is completed, although a coroner will do their best to minimise any delay to funeral arrangements. You </w:t>
      </w:r>
      <w:r w:rsidR="00A67974">
        <w:rPr>
          <w:rFonts w:ascii="Arial" w:eastAsia="Times New Roman" w:hAnsi="Arial" w:cs="Arial"/>
          <w:sz w:val="24"/>
          <w:szCs w:val="24"/>
          <w:lang w:eastAsia="en-GB"/>
        </w:rPr>
        <w:t>can s</w:t>
      </w:r>
      <w:r w:rsidRPr="00021165">
        <w:rPr>
          <w:rFonts w:ascii="Arial" w:eastAsia="Times New Roman" w:hAnsi="Arial" w:cs="Arial"/>
          <w:sz w:val="24"/>
          <w:szCs w:val="24"/>
          <w:lang w:eastAsia="en-GB"/>
        </w:rPr>
        <w:t>peak directly to the local coroner’s office about having a post mortem and/or inquest.</w:t>
      </w:r>
    </w:p>
    <w:p w:rsidR="00021165" w:rsidRPr="00021165" w:rsidRDefault="00021165" w:rsidP="00021165">
      <w:pPr>
        <w:rPr>
          <w:rFonts w:ascii="Arial" w:eastAsia="Times New Roman" w:hAnsi="Arial" w:cs="Arial"/>
          <w:sz w:val="24"/>
          <w:szCs w:val="24"/>
          <w:lang w:eastAsia="en-GB"/>
        </w:rPr>
      </w:pPr>
    </w:p>
    <w:p w:rsidR="00021165" w:rsidRPr="00021165" w:rsidRDefault="00021165" w:rsidP="00021165">
      <w:pPr>
        <w:rPr>
          <w:rFonts w:ascii="Arial" w:eastAsia="Times New Roman" w:hAnsi="Arial" w:cs="Arial"/>
          <w:b/>
          <w:sz w:val="24"/>
          <w:szCs w:val="24"/>
          <w:lang w:eastAsia="en-GB"/>
        </w:rPr>
      </w:pPr>
      <w:r w:rsidRPr="00021165">
        <w:rPr>
          <w:rFonts w:ascii="Arial" w:eastAsia="Times New Roman" w:hAnsi="Arial" w:cs="Arial"/>
          <w:b/>
          <w:sz w:val="24"/>
          <w:szCs w:val="24"/>
          <w:lang w:eastAsia="en-GB"/>
        </w:rPr>
        <w:t>What should I do if I think the treatment was negligent and deserving of compensation?</w:t>
      </w:r>
    </w:p>
    <w:p w:rsidR="00021165" w:rsidRPr="00021165" w:rsidRDefault="00021165" w:rsidP="00021165">
      <w:pPr>
        <w:rPr>
          <w:rFonts w:ascii="Arial" w:eastAsia="Times New Roman" w:hAnsi="Arial" w:cs="Arial"/>
          <w:sz w:val="24"/>
          <w:szCs w:val="24"/>
          <w:lang w:eastAsia="en-GB"/>
        </w:rPr>
      </w:pPr>
      <w:r w:rsidRPr="00021165">
        <w:rPr>
          <w:rFonts w:ascii="Arial" w:eastAsia="Times New Roman" w:hAnsi="Arial" w:cs="Arial"/>
          <w:sz w:val="24"/>
          <w:szCs w:val="24"/>
          <w:lang w:eastAsia="en-GB"/>
        </w:rPr>
        <w:t>Neither patient safety investigations nor complaints will establish liability or deal with compensation, but they can help you decide what to do next. You may wish to seek independent advice, for instance from Action against Medical Accidents (see the section on ‘Independent information, advice and advocacy’). They can put you in touch with a specialist lawyer if appropriate. Please note: there is a three-year limitation period for taking legal action.</w:t>
      </w:r>
    </w:p>
    <w:p w:rsidR="00021165" w:rsidRPr="00021165" w:rsidRDefault="00021165" w:rsidP="00021165">
      <w:pPr>
        <w:rPr>
          <w:rFonts w:ascii="Arial" w:eastAsia="Times New Roman" w:hAnsi="Arial" w:cs="Arial"/>
          <w:b/>
          <w:sz w:val="24"/>
          <w:szCs w:val="24"/>
          <w:lang w:eastAsia="en-GB"/>
        </w:rPr>
      </w:pPr>
    </w:p>
    <w:p w:rsidR="00021165" w:rsidRPr="00021165" w:rsidRDefault="00021165" w:rsidP="00021165">
      <w:pPr>
        <w:rPr>
          <w:rFonts w:ascii="Arial" w:eastAsia="Times New Roman" w:hAnsi="Arial" w:cs="Arial"/>
          <w:b/>
          <w:sz w:val="24"/>
          <w:szCs w:val="24"/>
          <w:lang w:eastAsia="en-GB"/>
        </w:rPr>
      </w:pPr>
      <w:r w:rsidRPr="00021165">
        <w:rPr>
          <w:rFonts w:ascii="Arial" w:eastAsia="Times New Roman" w:hAnsi="Arial" w:cs="Arial"/>
          <w:b/>
          <w:sz w:val="24"/>
          <w:szCs w:val="24"/>
          <w:lang w:eastAsia="en-GB"/>
        </w:rPr>
        <w:t>What should I do if I think individual health professionals’ poor practice contributed to the death and remains a risk to other patients?</w:t>
      </w:r>
    </w:p>
    <w:p w:rsidR="00021165" w:rsidRPr="00021165" w:rsidRDefault="00021165" w:rsidP="00021165">
      <w:pPr>
        <w:rPr>
          <w:rFonts w:ascii="Arial" w:eastAsia="Times New Roman" w:hAnsi="Arial" w:cs="Arial"/>
          <w:sz w:val="24"/>
          <w:szCs w:val="24"/>
          <w:lang w:eastAsia="en-GB"/>
        </w:rPr>
      </w:pPr>
      <w:r w:rsidRPr="00021165">
        <w:rPr>
          <w:rFonts w:ascii="Arial" w:eastAsia="Times New Roman" w:hAnsi="Arial" w:cs="Arial"/>
          <w:sz w:val="24"/>
          <w:szCs w:val="24"/>
          <w:lang w:eastAsia="en-GB"/>
        </w:rPr>
        <w:t>Lapses in patient safety are almost always due to system failures rather than individuals. However, you may be concerned that individual health professionals contributed to the death of your loved one and remain a risk. If this is the case, you can raise your concerns with us or go directly to one of the independent health professional regulators listed below.</w:t>
      </w:r>
    </w:p>
    <w:p w:rsidR="00021165" w:rsidRPr="00021165" w:rsidRDefault="00021165" w:rsidP="00021165">
      <w:pPr>
        <w:rPr>
          <w:rFonts w:ascii="Arial" w:eastAsia="Times New Roman" w:hAnsi="Arial" w:cs="Arial"/>
          <w:b/>
          <w:sz w:val="24"/>
          <w:szCs w:val="24"/>
          <w:lang w:eastAsia="en-GB"/>
        </w:rPr>
      </w:pPr>
    </w:p>
    <w:p w:rsidR="00021165" w:rsidRPr="00021165" w:rsidRDefault="00021165" w:rsidP="00021165">
      <w:pPr>
        <w:rPr>
          <w:rFonts w:ascii="Arial" w:eastAsia="Times New Roman" w:hAnsi="Arial" w:cs="Arial"/>
          <w:b/>
          <w:sz w:val="24"/>
          <w:szCs w:val="24"/>
          <w:lang w:eastAsia="en-GB"/>
        </w:rPr>
      </w:pPr>
      <w:r w:rsidRPr="00021165">
        <w:rPr>
          <w:rFonts w:ascii="Arial" w:eastAsia="Times New Roman" w:hAnsi="Arial" w:cs="Arial"/>
          <w:b/>
          <w:sz w:val="24"/>
          <w:szCs w:val="24"/>
          <w:lang w:eastAsia="en-GB"/>
        </w:rPr>
        <w:t>Where can I get independent advice and support about raising concerns?</w:t>
      </w:r>
    </w:p>
    <w:p w:rsidR="00021165" w:rsidRPr="00021165" w:rsidRDefault="00A67974" w:rsidP="00021165">
      <w:pPr>
        <w:rPr>
          <w:rFonts w:ascii="Arial" w:eastAsia="Times New Roman" w:hAnsi="Arial" w:cs="Arial"/>
          <w:sz w:val="24"/>
          <w:szCs w:val="24"/>
          <w:lang w:eastAsia="en-GB"/>
        </w:rPr>
      </w:pPr>
      <w:r>
        <w:rPr>
          <w:rFonts w:ascii="Arial" w:eastAsia="Times New Roman" w:hAnsi="Arial" w:cs="Arial"/>
          <w:sz w:val="24"/>
          <w:szCs w:val="24"/>
          <w:lang w:eastAsia="en-GB"/>
        </w:rPr>
        <w:t>Please see the section on i</w:t>
      </w:r>
      <w:r w:rsidR="00021165" w:rsidRPr="00021165">
        <w:rPr>
          <w:rFonts w:ascii="Arial" w:eastAsia="Times New Roman" w:hAnsi="Arial" w:cs="Arial"/>
          <w:sz w:val="24"/>
          <w:szCs w:val="24"/>
          <w:lang w:eastAsia="en-GB"/>
        </w:rPr>
        <w:t xml:space="preserve">ndependent </w:t>
      </w:r>
      <w:r>
        <w:rPr>
          <w:rFonts w:ascii="Arial" w:eastAsia="Times New Roman" w:hAnsi="Arial" w:cs="Arial"/>
          <w:sz w:val="24"/>
          <w:szCs w:val="24"/>
          <w:lang w:eastAsia="en-GB"/>
        </w:rPr>
        <w:t xml:space="preserve">information, advice </w:t>
      </w:r>
      <w:r w:rsidR="00021165" w:rsidRPr="00021165">
        <w:rPr>
          <w:rFonts w:ascii="Arial" w:eastAsia="Times New Roman" w:hAnsi="Arial" w:cs="Arial"/>
          <w:sz w:val="24"/>
          <w:szCs w:val="24"/>
          <w:lang w:eastAsia="en-GB"/>
        </w:rPr>
        <w:t xml:space="preserve">and </w:t>
      </w:r>
      <w:r>
        <w:rPr>
          <w:rFonts w:ascii="Arial" w:eastAsia="Times New Roman" w:hAnsi="Arial" w:cs="Arial"/>
          <w:sz w:val="24"/>
          <w:szCs w:val="24"/>
          <w:lang w:eastAsia="en-GB"/>
        </w:rPr>
        <w:t>a</w:t>
      </w:r>
      <w:r w:rsidR="00021165" w:rsidRPr="00021165">
        <w:rPr>
          <w:rFonts w:ascii="Arial" w:eastAsia="Times New Roman" w:hAnsi="Arial" w:cs="Arial"/>
          <w:sz w:val="24"/>
          <w:szCs w:val="24"/>
          <w:lang w:eastAsia="en-GB"/>
        </w:rPr>
        <w:t>dvocacy, which details a range of organisations. Other local organisations may also be able to help.</w:t>
      </w:r>
    </w:p>
    <w:p w:rsidR="00A67974" w:rsidRDefault="00A67974">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br w:type="page"/>
      </w:r>
    </w:p>
    <w:p w:rsidR="00021165" w:rsidRPr="00021165" w:rsidRDefault="00021165" w:rsidP="00021165">
      <w:pPr>
        <w:rPr>
          <w:rFonts w:ascii="Arial" w:eastAsia="Times New Roman" w:hAnsi="Arial" w:cs="Arial"/>
          <w:b/>
          <w:color w:val="000000" w:themeColor="text1"/>
          <w:sz w:val="24"/>
          <w:szCs w:val="24"/>
          <w:lang w:eastAsia="en-GB"/>
        </w:rPr>
      </w:pPr>
      <w:r w:rsidRPr="00021165">
        <w:rPr>
          <w:rFonts w:ascii="Arial" w:eastAsia="Times New Roman" w:hAnsi="Arial" w:cs="Arial"/>
          <w:b/>
          <w:color w:val="000000" w:themeColor="text1"/>
          <w:sz w:val="24"/>
          <w:szCs w:val="24"/>
          <w:lang w:eastAsia="en-GB"/>
        </w:rPr>
        <w:t>Other organisations that may be of help:</w:t>
      </w:r>
    </w:p>
    <w:p w:rsidR="00021165" w:rsidRPr="00021165" w:rsidRDefault="00021165" w:rsidP="001D7A1B">
      <w:pPr>
        <w:rPr>
          <w:rFonts w:ascii="Arial" w:hAnsi="Arial" w:cs="Arial"/>
          <w:sz w:val="24"/>
          <w:szCs w:val="24"/>
        </w:rPr>
      </w:pPr>
    </w:p>
    <w:p w:rsidR="00021165" w:rsidRPr="00021165" w:rsidRDefault="00021165" w:rsidP="00021165">
      <w:pPr>
        <w:numPr>
          <w:ilvl w:val="0"/>
          <w:numId w:val="4"/>
        </w:numPr>
        <w:spacing w:line="360" w:lineRule="auto"/>
        <w:ind w:left="426" w:hanging="426"/>
        <w:rPr>
          <w:rFonts w:ascii="Arial" w:eastAsia="Times New Roman" w:hAnsi="Arial" w:cs="Arial"/>
          <w:b/>
          <w:sz w:val="24"/>
          <w:szCs w:val="24"/>
          <w:lang w:eastAsia="en-GB"/>
        </w:rPr>
      </w:pPr>
      <w:r w:rsidRPr="00021165">
        <w:rPr>
          <w:rFonts w:ascii="Arial" w:eastAsia="Times New Roman" w:hAnsi="Arial" w:cs="Arial"/>
          <w:b/>
          <w:sz w:val="24"/>
          <w:szCs w:val="24"/>
          <w:lang w:eastAsia="en-GB"/>
        </w:rPr>
        <w:t>Clinical commissioning groups (CCGs)</w:t>
      </w:r>
    </w:p>
    <w:p w:rsidR="00021165" w:rsidRPr="00021165" w:rsidRDefault="00021165" w:rsidP="00021165">
      <w:pPr>
        <w:spacing w:after="120"/>
        <w:ind w:left="425"/>
        <w:rPr>
          <w:rFonts w:ascii="Arial" w:eastAsia="Times New Roman" w:hAnsi="Arial" w:cs="Arial"/>
          <w:sz w:val="24"/>
          <w:szCs w:val="24"/>
          <w:lang w:eastAsia="en-GB"/>
        </w:rPr>
      </w:pPr>
      <w:r w:rsidRPr="00021165">
        <w:rPr>
          <w:rFonts w:ascii="Arial" w:eastAsia="Times New Roman" w:hAnsi="Arial" w:cs="Arial"/>
          <w:sz w:val="24"/>
          <w:szCs w:val="24"/>
          <w:lang w:eastAsia="en-GB"/>
        </w:rPr>
        <w:t xml:space="preserve">Clinical commissioning groups pay for and monitor services provided by NHS Trusts. Complaints can be made to the relevant CCG instead of us, if you prefer.  Please ask us for contact details of the relevant CCG(s) or visit </w:t>
      </w:r>
      <w:hyperlink r:id="rId28" w:history="1">
        <w:r w:rsidRPr="00021165">
          <w:rPr>
            <w:rFonts w:ascii="Arial" w:eastAsia="Times New Roman" w:hAnsi="Arial" w:cs="Arial"/>
            <w:color w:val="0000FF" w:themeColor="hyperlink"/>
            <w:sz w:val="24"/>
            <w:szCs w:val="24"/>
            <w:u w:val="single"/>
            <w:lang w:eastAsia="en-GB"/>
          </w:rPr>
          <w:t>www.england.nhs.uk/ccg-details</w:t>
        </w:r>
      </w:hyperlink>
      <w:r w:rsidRPr="00021165">
        <w:rPr>
          <w:rFonts w:ascii="Arial" w:eastAsia="Times New Roman" w:hAnsi="Arial" w:cs="Arial"/>
          <w:sz w:val="24"/>
          <w:szCs w:val="24"/>
          <w:lang w:eastAsia="en-GB"/>
        </w:rPr>
        <w:t xml:space="preserve"> </w:t>
      </w:r>
    </w:p>
    <w:p w:rsidR="00021165" w:rsidRPr="00021165" w:rsidRDefault="00021165" w:rsidP="00021165">
      <w:pPr>
        <w:numPr>
          <w:ilvl w:val="0"/>
          <w:numId w:val="4"/>
        </w:numPr>
        <w:spacing w:line="360" w:lineRule="auto"/>
        <w:ind w:left="426" w:hanging="426"/>
        <w:rPr>
          <w:rFonts w:ascii="Arial" w:eastAsia="Times New Roman" w:hAnsi="Arial" w:cs="Arial"/>
          <w:b/>
          <w:sz w:val="24"/>
          <w:szCs w:val="24"/>
          <w:lang w:eastAsia="en-GB"/>
        </w:rPr>
      </w:pPr>
      <w:r w:rsidRPr="00021165">
        <w:rPr>
          <w:rFonts w:ascii="Arial" w:eastAsia="Times New Roman" w:hAnsi="Arial" w:cs="Arial"/>
          <w:b/>
          <w:sz w:val="24"/>
          <w:szCs w:val="24"/>
          <w:lang w:eastAsia="en-GB"/>
        </w:rPr>
        <w:t>Parliamentary and Health Service Ombudsman (PHSO)</w:t>
      </w:r>
    </w:p>
    <w:p w:rsidR="00A67974" w:rsidRDefault="00021165" w:rsidP="00A67974">
      <w:pPr>
        <w:spacing w:after="120"/>
        <w:ind w:left="425"/>
        <w:rPr>
          <w:rFonts w:ascii="Arial" w:eastAsia="Times New Roman" w:hAnsi="Arial" w:cs="Arial"/>
          <w:sz w:val="24"/>
          <w:szCs w:val="24"/>
          <w:lang w:eastAsia="en-GB"/>
        </w:rPr>
      </w:pPr>
      <w:r w:rsidRPr="00021165">
        <w:rPr>
          <w:rFonts w:ascii="Arial" w:eastAsia="Times New Roman" w:hAnsi="Arial" w:cs="Arial"/>
          <w:sz w:val="24"/>
          <w:szCs w:val="24"/>
          <w:lang w:eastAsia="en-GB"/>
        </w:rPr>
        <w:t xml:space="preserve">The PHSO make final decisions on complaints that have not been resolved by the NHS in England and UK government departments. They share findings from their casework to help parliament scrutinise public service providers. They also share their findings more widely to help drive improvements in public services and complaint handling. If you are not satisfied with the response to a complaint, you can ask the PHSO to investigate. </w:t>
      </w:r>
      <w:hyperlink r:id="rId29" w:history="1">
        <w:r w:rsidRPr="00021165">
          <w:rPr>
            <w:rFonts w:ascii="Arial" w:eastAsia="Times New Roman" w:hAnsi="Arial" w:cs="Arial"/>
            <w:color w:val="0000FF" w:themeColor="hyperlink"/>
            <w:sz w:val="24"/>
            <w:szCs w:val="24"/>
            <w:u w:val="single"/>
            <w:lang w:eastAsia="en-GB"/>
          </w:rPr>
          <w:t>www.ombudsman.org.uk</w:t>
        </w:r>
      </w:hyperlink>
      <w:r w:rsidR="00A67974">
        <w:rPr>
          <w:rFonts w:ascii="Arial" w:eastAsia="Times New Roman" w:hAnsi="Arial" w:cs="Arial"/>
          <w:sz w:val="24"/>
          <w:szCs w:val="24"/>
          <w:lang w:eastAsia="en-GB"/>
        </w:rPr>
        <w:t xml:space="preserve"> - 0345 015 4033</w:t>
      </w:r>
    </w:p>
    <w:p w:rsidR="00021165" w:rsidRPr="00A67974" w:rsidRDefault="00021165" w:rsidP="00A67974">
      <w:pPr>
        <w:pStyle w:val="ListParagraph"/>
        <w:numPr>
          <w:ilvl w:val="0"/>
          <w:numId w:val="6"/>
        </w:numPr>
        <w:ind w:left="426" w:hanging="426"/>
        <w:rPr>
          <w:rFonts w:cs="Arial"/>
        </w:rPr>
      </w:pPr>
      <w:r w:rsidRPr="00A67974">
        <w:rPr>
          <w:rFonts w:cs="Arial"/>
          <w:b/>
        </w:rPr>
        <w:t>Care Quality Commission (CQC)</w:t>
      </w:r>
    </w:p>
    <w:p w:rsidR="00021165" w:rsidRDefault="00021165" w:rsidP="00A67974">
      <w:pPr>
        <w:ind w:left="425"/>
        <w:rPr>
          <w:rFonts w:ascii="Arial" w:eastAsia="Times New Roman" w:hAnsi="Arial" w:cs="Arial"/>
          <w:sz w:val="24"/>
          <w:szCs w:val="24"/>
          <w:lang w:eastAsia="en-GB"/>
        </w:rPr>
      </w:pPr>
      <w:r w:rsidRPr="00021165">
        <w:rPr>
          <w:rFonts w:ascii="Arial" w:eastAsia="Times New Roman" w:hAnsi="Arial" w:cs="Arial"/>
          <w:sz w:val="24"/>
          <w:szCs w:val="24"/>
          <w:lang w:eastAsia="en-GB"/>
        </w:rPr>
        <w:t xml:space="preserve">The CQC is the independent regulator for health and adult social care in England. The CQC is interested in general intelligence on the quality of services, but please note that they do not investigate or resolve individual complaints.  Feedback can be reported on the ‘My Experience’ page of their website. Visit: </w:t>
      </w:r>
      <w:hyperlink r:id="rId30" w:history="1">
        <w:r w:rsidRPr="00021165">
          <w:rPr>
            <w:rFonts w:ascii="Arial" w:eastAsia="Times New Roman" w:hAnsi="Arial" w:cs="Arial"/>
            <w:color w:val="0000FF" w:themeColor="hyperlink"/>
            <w:sz w:val="24"/>
            <w:szCs w:val="24"/>
            <w:u w:val="single"/>
            <w:lang w:eastAsia="en-GB"/>
          </w:rPr>
          <w:t>www.cqc.org.uk</w:t>
        </w:r>
      </w:hyperlink>
    </w:p>
    <w:p w:rsidR="00A67974" w:rsidRPr="00021165" w:rsidRDefault="00A67974" w:rsidP="00A67974">
      <w:pPr>
        <w:ind w:left="425"/>
        <w:rPr>
          <w:rFonts w:ascii="Arial" w:eastAsia="Times New Roman" w:hAnsi="Arial" w:cs="Arial"/>
          <w:sz w:val="24"/>
          <w:szCs w:val="24"/>
          <w:lang w:eastAsia="en-GB"/>
        </w:rPr>
      </w:pPr>
    </w:p>
    <w:p w:rsidR="00021165" w:rsidRPr="00021165" w:rsidRDefault="00021165" w:rsidP="00021165">
      <w:pPr>
        <w:numPr>
          <w:ilvl w:val="0"/>
          <w:numId w:val="4"/>
        </w:numPr>
        <w:spacing w:line="360" w:lineRule="auto"/>
        <w:ind w:left="426" w:hanging="426"/>
        <w:rPr>
          <w:rFonts w:ascii="Arial" w:eastAsia="Times New Roman" w:hAnsi="Arial" w:cs="Arial"/>
          <w:b/>
          <w:sz w:val="24"/>
          <w:szCs w:val="24"/>
          <w:lang w:eastAsia="en-GB"/>
        </w:rPr>
      </w:pPr>
      <w:r w:rsidRPr="00021165">
        <w:rPr>
          <w:rFonts w:ascii="Arial" w:eastAsia="Times New Roman" w:hAnsi="Arial" w:cs="Arial"/>
          <w:b/>
          <w:sz w:val="24"/>
          <w:szCs w:val="24"/>
          <w:lang w:eastAsia="en-GB"/>
        </w:rPr>
        <w:t>National Reporting and Learning System (NRLS)</w:t>
      </w:r>
    </w:p>
    <w:p w:rsidR="00021165" w:rsidRPr="00021165" w:rsidRDefault="00021165" w:rsidP="00021165">
      <w:pPr>
        <w:spacing w:after="160"/>
        <w:ind w:left="425"/>
        <w:rPr>
          <w:rFonts w:ascii="Arial" w:eastAsia="Times New Roman" w:hAnsi="Arial" w:cs="Arial"/>
          <w:sz w:val="24"/>
          <w:szCs w:val="24"/>
          <w:lang w:eastAsia="en-GB"/>
        </w:rPr>
      </w:pPr>
      <w:r w:rsidRPr="00021165">
        <w:rPr>
          <w:rFonts w:ascii="Arial" w:eastAsia="Times New Roman" w:hAnsi="Arial" w:cs="Arial"/>
          <w:sz w:val="24"/>
          <w:szCs w:val="24"/>
          <w:lang w:eastAsia="en-GB"/>
        </w:rPr>
        <w:t xml:space="preserve">Members of the public can report patient safety incidents to the NRLS. This is a database of incidents administered by NHS Improvement, which is used to identify patient safety issues that need to be addressed. Please note though that reports are not investigated or responded to.  </w:t>
      </w:r>
      <w:hyperlink r:id="rId31" w:history="1">
        <w:r w:rsidRPr="00021165">
          <w:rPr>
            <w:rFonts w:ascii="Arial" w:eastAsia="Times New Roman" w:hAnsi="Arial" w:cs="Arial"/>
            <w:color w:val="0000FF" w:themeColor="hyperlink"/>
            <w:sz w:val="24"/>
            <w:szCs w:val="24"/>
            <w:u w:val="single"/>
            <w:lang w:eastAsia="en-GB"/>
          </w:rPr>
          <w:t>www.improvement.nhs.uk/resources/report-patient-safety-incident/</w:t>
        </w:r>
      </w:hyperlink>
      <w:r w:rsidRPr="00021165">
        <w:rPr>
          <w:rFonts w:ascii="Arial" w:eastAsia="Times New Roman" w:hAnsi="Arial" w:cs="Arial"/>
          <w:sz w:val="24"/>
          <w:szCs w:val="24"/>
          <w:lang w:eastAsia="en-GB"/>
        </w:rPr>
        <w:t xml:space="preserve"> </w:t>
      </w:r>
    </w:p>
    <w:p w:rsidR="00021165" w:rsidRPr="00021165" w:rsidRDefault="00021165" w:rsidP="00021165">
      <w:pPr>
        <w:numPr>
          <w:ilvl w:val="0"/>
          <w:numId w:val="4"/>
        </w:numPr>
        <w:spacing w:line="360" w:lineRule="auto"/>
        <w:ind w:left="426" w:hanging="426"/>
        <w:rPr>
          <w:rFonts w:ascii="Arial" w:eastAsia="Times New Roman" w:hAnsi="Arial" w:cs="Arial"/>
          <w:b/>
          <w:sz w:val="24"/>
          <w:szCs w:val="24"/>
          <w:lang w:eastAsia="en-GB"/>
        </w:rPr>
      </w:pPr>
      <w:r w:rsidRPr="00021165">
        <w:rPr>
          <w:rFonts w:ascii="Arial" w:eastAsia="Times New Roman" w:hAnsi="Arial" w:cs="Arial"/>
          <w:b/>
          <w:sz w:val="24"/>
          <w:szCs w:val="24"/>
          <w:lang w:eastAsia="en-GB"/>
        </w:rPr>
        <w:t xml:space="preserve">NHS England – Specialised </w:t>
      </w:r>
      <w:r w:rsidR="00A67974">
        <w:rPr>
          <w:rFonts w:ascii="Arial" w:eastAsia="Times New Roman" w:hAnsi="Arial" w:cs="Arial"/>
          <w:b/>
          <w:sz w:val="24"/>
          <w:szCs w:val="24"/>
          <w:lang w:eastAsia="en-GB"/>
        </w:rPr>
        <w:t>s</w:t>
      </w:r>
      <w:r w:rsidRPr="00021165">
        <w:rPr>
          <w:rFonts w:ascii="Arial" w:eastAsia="Times New Roman" w:hAnsi="Arial" w:cs="Arial"/>
          <w:b/>
          <w:sz w:val="24"/>
          <w:szCs w:val="24"/>
          <w:lang w:eastAsia="en-GB"/>
        </w:rPr>
        <w:t>ervices</w:t>
      </w:r>
    </w:p>
    <w:p w:rsidR="00021165" w:rsidRPr="00021165" w:rsidRDefault="00021165" w:rsidP="00021165">
      <w:pPr>
        <w:ind w:left="426"/>
        <w:rPr>
          <w:rFonts w:ascii="Arial" w:eastAsia="Times New Roman" w:hAnsi="Arial" w:cs="Arial"/>
          <w:sz w:val="24"/>
          <w:szCs w:val="24"/>
          <w:lang w:eastAsia="en-GB"/>
        </w:rPr>
      </w:pPr>
      <w:r w:rsidRPr="00021165">
        <w:rPr>
          <w:rFonts w:ascii="Arial" w:eastAsia="Times New Roman" w:hAnsi="Arial" w:cs="Arial"/>
          <w:sz w:val="24"/>
          <w:szCs w:val="24"/>
          <w:lang w:eastAsia="en-GB"/>
        </w:rPr>
        <w:t xml:space="preserve">Specialised services support people with a range of rare and complex conditions. They often involve treatments provided to patients with rare cancers, genetic disorders or complex medical or surgical conditions. Unlike most healthcare, which is planned and arranged locally, specialised services are planned nationally and regionally by NHS England. If you wish to </w:t>
      </w:r>
      <w:proofErr w:type="gramStart"/>
      <w:r w:rsidRPr="00021165">
        <w:rPr>
          <w:rFonts w:ascii="Arial" w:eastAsia="Times New Roman" w:hAnsi="Arial" w:cs="Arial"/>
          <w:sz w:val="24"/>
          <w:szCs w:val="24"/>
          <w:lang w:eastAsia="en-GB"/>
        </w:rPr>
        <w:t>raise</w:t>
      </w:r>
      <w:proofErr w:type="gramEnd"/>
      <w:r w:rsidRPr="00021165">
        <w:rPr>
          <w:rFonts w:ascii="Arial" w:eastAsia="Times New Roman" w:hAnsi="Arial" w:cs="Arial"/>
          <w:sz w:val="24"/>
          <w:szCs w:val="24"/>
          <w:lang w:eastAsia="en-GB"/>
        </w:rPr>
        <w:t xml:space="preserve"> a concern regarding any specialised services commissioned in your area, please contact NHS England’s contact centre in the first instance. Email </w:t>
      </w:r>
      <w:hyperlink r:id="rId32" w:history="1">
        <w:r w:rsidRPr="00021165">
          <w:rPr>
            <w:rFonts w:ascii="Arial" w:eastAsia="Times New Roman" w:hAnsi="Arial" w:cs="Arial"/>
            <w:color w:val="0000FF" w:themeColor="hyperlink"/>
            <w:sz w:val="24"/>
            <w:szCs w:val="24"/>
            <w:u w:val="single"/>
            <w:lang w:eastAsia="en-GB"/>
          </w:rPr>
          <w:t>england.contactus@nhs.net</w:t>
        </w:r>
      </w:hyperlink>
      <w:r w:rsidRPr="00021165">
        <w:rPr>
          <w:rFonts w:ascii="Arial" w:eastAsia="Times New Roman" w:hAnsi="Arial" w:cs="Arial"/>
          <w:sz w:val="24"/>
          <w:szCs w:val="24"/>
          <w:lang w:eastAsia="en-GB"/>
        </w:rPr>
        <w:t xml:space="preserve"> or telephone 0300 311 22 33</w:t>
      </w:r>
    </w:p>
    <w:p w:rsidR="00021165" w:rsidRPr="00021165" w:rsidRDefault="00021165" w:rsidP="00021165">
      <w:pPr>
        <w:ind w:left="426"/>
        <w:rPr>
          <w:rFonts w:ascii="Arial" w:eastAsia="Times New Roman" w:hAnsi="Arial" w:cs="Arial"/>
          <w:b/>
          <w:sz w:val="24"/>
          <w:szCs w:val="24"/>
          <w:lang w:eastAsia="en-GB"/>
        </w:rPr>
      </w:pPr>
    </w:p>
    <w:p w:rsidR="00021165" w:rsidRPr="00021165" w:rsidRDefault="00021165" w:rsidP="00021165">
      <w:pPr>
        <w:numPr>
          <w:ilvl w:val="0"/>
          <w:numId w:val="4"/>
        </w:numPr>
        <w:spacing w:line="360" w:lineRule="auto"/>
        <w:ind w:left="426" w:hanging="426"/>
        <w:rPr>
          <w:rFonts w:ascii="Arial" w:eastAsia="Times New Roman" w:hAnsi="Arial" w:cs="Arial"/>
          <w:b/>
          <w:sz w:val="24"/>
          <w:szCs w:val="24"/>
          <w:lang w:eastAsia="en-GB"/>
        </w:rPr>
      </w:pPr>
      <w:r w:rsidRPr="00021165">
        <w:rPr>
          <w:rFonts w:ascii="Arial" w:eastAsia="Times New Roman" w:hAnsi="Arial" w:cs="Arial"/>
          <w:b/>
          <w:sz w:val="24"/>
          <w:szCs w:val="24"/>
          <w:lang w:eastAsia="en-GB"/>
        </w:rPr>
        <w:t xml:space="preserve">Nursing and Midwifery Council (NMC) </w:t>
      </w:r>
    </w:p>
    <w:p w:rsidR="00021165" w:rsidRPr="00021165" w:rsidRDefault="00021165" w:rsidP="00021165">
      <w:pPr>
        <w:ind w:left="426"/>
        <w:rPr>
          <w:rFonts w:ascii="Arial" w:eastAsia="Times New Roman" w:hAnsi="Arial" w:cs="Arial"/>
          <w:sz w:val="24"/>
          <w:szCs w:val="24"/>
          <w:lang w:eastAsia="en-GB"/>
        </w:rPr>
      </w:pPr>
      <w:r w:rsidRPr="00021165">
        <w:rPr>
          <w:rFonts w:ascii="Arial" w:eastAsia="Times New Roman" w:hAnsi="Arial" w:cs="Arial"/>
          <w:sz w:val="24"/>
          <w:szCs w:val="24"/>
          <w:lang w:eastAsia="en-GB"/>
        </w:rPr>
        <w:t xml:space="preserve">The NMC is the nursing and midwifery regulator for England, Wales, Scotland and Northern Ireland. It has introduced a new </w:t>
      </w:r>
      <w:r w:rsidR="00F738BD">
        <w:rPr>
          <w:rFonts w:ascii="Arial" w:eastAsia="Times New Roman" w:hAnsi="Arial" w:cs="Arial"/>
          <w:sz w:val="24"/>
          <w:szCs w:val="24"/>
          <w:lang w:eastAsia="en-GB"/>
        </w:rPr>
        <w:t>p</w:t>
      </w:r>
      <w:r w:rsidRPr="00021165">
        <w:rPr>
          <w:rFonts w:ascii="Arial" w:eastAsia="Times New Roman" w:hAnsi="Arial" w:cs="Arial"/>
          <w:sz w:val="24"/>
          <w:szCs w:val="24"/>
          <w:lang w:eastAsia="en-GB"/>
        </w:rPr>
        <w:t xml:space="preserve">ublic </w:t>
      </w:r>
      <w:r w:rsidR="00F738BD">
        <w:rPr>
          <w:rFonts w:ascii="Arial" w:eastAsia="Times New Roman" w:hAnsi="Arial" w:cs="Arial"/>
          <w:sz w:val="24"/>
          <w:szCs w:val="24"/>
          <w:lang w:eastAsia="en-GB"/>
        </w:rPr>
        <w:t>s</w:t>
      </w:r>
      <w:r w:rsidRPr="00021165">
        <w:rPr>
          <w:rFonts w:ascii="Arial" w:eastAsia="Times New Roman" w:hAnsi="Arial" w:cs="Arial"/>
          <w:sz w:val="24"/>
          <w:szCs w:val="24"/>
          <w:lang w:eastAsia="en-GB"/>
        </w:rPr>
        <w:t xml:space="preserve">upport </w:t>
      </w:r>
      <w:r w:rsidR="00F738BD">
        <w:rPr>
          <w:rFonts w:ascii="Arial" w:eastAsia="Times New Roman" w:hAnsi="Arial" w:cs="Arial"/>
          <w:sz w:val="24"/>
          <w:szCs w:val="24"/>
          <w:lang w:eastAsia="en-GB"/>
        </w:rPr>
        <w:t>s</w:t>
      </w:r>
      <w:r w:rsidRPr="00021165">
        <w:rPr>
          <w:rFonts w:ascii="Arial" w:eastAsia="Times New Roman" w:hAnsi="Arial" w:cs="Arial"/>
          <w:sz w:val="24"/>
          <w:szCs w:val="24"/>
          <w:lang w:eastAsia="en-GB"/>
        </w:rPr>
        <w:t>ervice that puts patients, families and the public at the centre of their work. The service is already providing support and a full service will be up and running by autumn 2018.  More information can be found within the ‘</w:t>
      </w:r>
      <w:r w:rsidR="00F738BD">
        <w:rPr>
          <w:rFonts w:ascii="Arial" w:eastAsia="Times New Roman" w:hAnsi="Arial" w:cs="Arial"/>
          <w:sz w:val="24"/>
          <w:szCs w:val="24"/>
          <w:lang w:eastAsia="en-GB"/>
        </w:rPr>
        <w:t>c</w:t>
      </w:r>
      <w:r w:rsidRPr="00021165">
        <w:rPr>
          <w:rFonts w:ascii="Arial" w:eastAsia="Times New Roman" w:hAnsi="Arial" w:cs="Arial"/>
          <w:sz w:val="24"/>
          <w:szCs w:val="24"/>
          <w:lang w:eastAsia="en-GB"/>
        </w:rPr>
        <w:t xml:space="preserve">oncerns about nurses or midwives’ section on </w:t>
      </w:r>
      <w:r w:rsidR="00F738BD">
        <w:rPr>
          <w:rFonts w:ascii="Arial" w:eastAsia="Times New Roman" w:hAnsi="Arial" w:cs="Arial"/>
          <w:sz w:val="24"/>
          <w:szCs w:val="24"/>
          <w:lang w:eastAsia="en-GB"/>
        </w:rPr>
        <w:t>its</w:t>
      </w:r>
      <w:r w:rsidRPr="00021165">
        <w:rPr>
          <w:rFonts w:ascii="Arial" w:eastAsia="Times New Roman" w:hAnsi="Arial" w:cs="Arial"/>
          <w:sz w:val="24"/>
          <w:szCs w:val="24"/>
          <w:lang w:eastAsia="en-GB"/>
        </w:rPr>
        <w:t xml:space="preserve"> website: </w:t>
      </w:r>
      <w:hyperlink r:id="rId33" w:history="1">
        <w:r w:rsidRPr="00021165">
          <w:rPr>
            <w:rFonts w:ascii="Arial" w:eastAsia="Times New Roman" w:hAnsi="Arial" w:cs="Arial"/>
            <w:color w:val="0000FF" w:themeColor="hyperlink"/>
            <w:sz w:val="24"/>
            <w:szCs w:val="24"/>
            <w:u w:val="single"/>
            <w:lang w:eastAsia="en-GB"/>
          </w:rPr>
          <w:t>www.nmc.org.uk</w:t>
        </w:r>
      </w:hyperlink>
    </w:p>
    <w:p w:rsidR="00021165" w:rsidRPr="00021165" w:rsidRDefault="00021165" w:rsidP="00021165">
      <w:pPr>
        <w:ind w:left="426"/>
        <w:rPr>
          <w:rFonts w:ascii="Arial" w:eastAsia="Times New Roman" w:hAnsi="Arial" w:cs="Arial"/>
          <w:sz w:val="24"/>
          <w:szCs w:val="24"/>
          <w:lang w:eastAsia="en-GB"/>
        </w:rPr>
      </w:pPr>
    </w:p>
    <w:p w:rsidR="00021165" w:rsidRPr="00021165" w:rsidRDefault="00021165" w:rsidP="00021165">
      <w:pPr>
        <w:numPr>
          <w:ilvl w:val="0"/>
          <w:numId w:val="4"/>
        </w:numPr>
        <w:spacing w:line="360" w:lineRule="auto"/>
        <w:ind w:left="426" w:hanging="426"/>
        <w:rPr>
          <w:rFonts w:ascii="Arial" w:eastAsia="Times New Roman" w:hAnsi="Arial" w:cs="Arial"/>
          <w:b/>
          <w:sz w:val="24"/>
          <w:szCs w:val="24"/>
          <w:lang w:eastAsia="en-GB"/>
        </w:rPr>
      </w:pPr>
      <w:r w:rsidRPr="00021165">
        <w:rPr>
          <w:rFonts w:ascii="Arial" w:eastAsia="Times New Roman" w:hAnsi="Arial" w:cs="Arial"/>
          <w:b/>
          <w:sz w:val="24"/>
          <w:szCs w:val="24"/>
          <w:lang w:eastAsia="en-GB"/>
        </w:rPr>
        <w:t xml:space="preserve">General Medical Council (GMC) </w:t>
      </w:r>
    </w:p>
    <w:p w:rsidR="00021165" w:rsidRPr="00021165" w:rsidRDefault="00021165" w:rsidP="00021165">
      <w:pPr>
        <w:ind w:left="426"/>
        <w:rPr>
          <w:rFonts w:ascii="Arial" w:eastAsia="Times New Roman" w:hAnsi="Arial" w:cs="Arial"/>
          <w:sz w:val="24"/>
          <w:szCs w:val="24"/>
          <w:lang w:val="en" w:eastAsia="en-GB"/>
        </w:rPr>
      </w:pPr>
      <w:r w:rsidRPr="00021165">
        <w:rPr>
          <w:rFonts w:ascii="Arial" w:eastAsia="Times New Roman" w:hAnsi="Arial" w:cs="Arial"/>
          <w:sz w:val="24"/>
          <w:szCs w:val="24"/>
          <w:lang w:eastAsia="en-GB"/>
        </w:rPr>
        <w:t>The GMC maintains the official register of medical practitioners within the UK. Its statutory purpose is to protect, promote and maintain the health and safety of the public. It controls entry to the register, and suspends or removes members when ne</w:t>
      </w:r>
      <w:r w:rsidR="00F738BD">
        <w:rPr>
          <w:rFonts w:ascii="Arial" w:eastAsia="Times New Roman" w:hAnsi="Arial" w:cs="Arial"/>
          <w:sz w:val="24"/>
          <w:szCs w:val="24"/>
          <w:lang w:eastAsia="en-GB"/>
        </w:rPr>
        <w:t>cessary. Its website includes ‘g</w:t>
      </w:r>
      <w:r w:rsidRPr="00021165">
        <w:rPr>
          <w:rFonts w:ascii="Arial" w:eastAsia="Times New Roman" w:hAnsi="Arial" w:cs="Arial"/>
          <w:sz w:val="24"/>
          <w:szCs w:val="24"/>
          <w:lang w:eastAsia="en-GB"/>
        </w:rPr>
        <w:t>uides for patients and the public’, which will help you decide which organisation is best placed to help you. More inform</w:t>
      </w:r>
      <w:r w:rsidR="00F738BD">
        <w:rPr>
          <w:rFonts w:ascii="Arial" w:eastAsia="Times New Roman" w:hAnsi="Arial" w:cs="Arial"/>
          <w:sz w:val="24"/>
          <w:szCs w:val="24"/>
          <w:lang w:eastAsia="en-GB"/>
        </w:rPr>
        <w:t>ation can be found within the ‘c</w:t>
      </w:r>
      <w:r w:rsidRPr="00021165">
        <w:rPr>
          <w:rFonts w:ascii="Arial" w:eastAsia="Times New Roman" w:hAnsi="Arial" w:cs="Arial"/>
          <w:sz w:val="24"/>
          <w:szCs w:val="24"/>
          <w:lang w:eastAsia="en-GB"/>
        </w:rPr>
        <w:t xml:space="preserve">oncerns’ section </w:t>
      </w:r>
      <w:r w:rsidR="00F738BD">
        <w:rPr>
          <w:rFonts w:ascii="Arial" w:eastAsia="Times New Roman" w:hAnsi="Arial" w:cs="Arial"/>
          <w:sz w:val="24"/>
          <w:szCs w:val="24"/>
          <w:lang w:eastAsia="en-GB"/>
        </w:rPr>
        <w:t>of its website</w:t>
      </w:r>
      <w:r w:rsidRPr="00021165">
        <w:rPr>
          <w:rFonts w:ascii="Arial" w:eastAsia="Times New Roman" w:hAnsi="Arial" w:cs="Arial"/>
          <w:sz w:val="24"/>
          <w:szCs w:val="24"/>
          <w:lang w:eastAsia="en-GB"/>
        </w:rPr>
        <w:t xml:space="preserve"> </w:t>
      </w:r>
      <w:hyperlink r:id="rId34" w:history="1">
        <w:r w:rsidRPr="00021165">
          <w:rPr>
            <w:rFonts w:ascii="Arial" w:eastAsia="Times New Roman" w:hAnsi="Arial" w:cs="Arial"/>
            <w:color w:val="0000FF" w:themeColor="hyperlink"/>
            <w:sz w:val="24"/>
            <w:szCs w:val="24"/>
            <w:u w:val="single"/>
            <w:lang w:eastAsia="en-GB"/>
          </w:rPr>
          <w:t>www.gmc-uk.org</w:t>
        </w:r>
      </w:hyperlink>
    </w:p>
    <w:p w:rsidR="00021165" w:rsidRPr="00021165" w:rsidRDefault="00021165" w:rsidP="00021165">
      <w:pPr>
        <w:ind w:left="426"/>
        <w:rPr>
          <w:rFonts w:ascii="Arial" w:eastAsia="Times New Roman" w:hAnsi="Arial" w:cs="Arial"/>
          <w:sz w:val="24"/>
          <w:szCs w:val="24"/>
          <w:lang w:eastAsia="en-GB"/>
        </w:rPr>
      </w:pPr>
    </w:p>
    <w:p w:rsidR="00021165" w:rsidRPr="00021165" w:rsidRDefault="00021165" w:rsidP="00021165">
      <w:pPr>
        <w:numPr>
          <w:ilvl w:val="0"/>
          <w:numId w:val="4"/>
        </w:numPr>
        <w:spacing w:line="360" w:lineRule="auto"/>
        <w:ind w:left="426" w:hanging="426"/>
        <w:rPr>
          <w:rFonts w:ascii="Arial" w:eastAsia="Times New Roman" w:hAnsi="Arial" w:cs="Arial"/>
          <w:b/>
          <w:sz w:val="24"/>
          <w:szCs w:val="24"/>
          <w:lang w:eastAsia="en-GB"/>
        </w:rPr>
      </w:pPr>
      <w:r w:rsidRPr="00021165">
        <w:rPr>
          <w:rFonts w:ascii="Arial" w:eastAsia="Times New Roman" w:hAnsi="Arial" w:cs="Arial"/>
          <w:b/>
          <w:sz w:val="24"/>
          <w:szCs w:val="24"/>
          <w:lang w:eastAsia="en-GB"/>
        </w:rPr>
        <w:t>Healthcare Safety Investigations Branch (HSIB)</w:t>
      </w:r>
    </w:p>
    <w:p w:rsidR="00021165" w:rsidRPr="00021165" w:rsidRDefault="00021165" w:rsidP="00021165">
      <w:pPr>
        <w:ind w:left="426"/>
        <w:rPr>
          <w:rFonts w:ascii="Arial" w:eastAsia="Times New Roman" w:hAnsi="Arial" w:cs="Arial"/>
          <w:color w:val="0000FF" w:themeColor="hyperlink"/>
          <w:sz w:val="24"/>
          <w:szCs w:val="24"/>
          <w:u w:val="single"/>
          <w:lang w:eastAsia="en-GB"/>
        </w:rPr>
      </w:pPr>
      <w:r w:rsidRPr="00021165">
        <w:rPr>
          <w:rFonts w:ascii="Arial" w:eastAsia="Times New Roman" w:hAnsi="Arial" w:cs="Arial"/>
          <w:sz w:val="24"/>
          <w:szCs w:val="24"/>
          <w:lang w:eastAsia="en-GB"/>
        </w:rPr>
        <w:t>HSIB’s purpose is to improve safety through effective and independent investigations that do</w:t>
      </w:r>
      <w:r w:rsidR="00F738BD">
        <w:rPr>
          <w:rFonts w:ascii="Arial" w:eastAsia="Times New Roman" w:hAnsi="Arial" w:cs="Arial"/>
          <w:sz w:val="24"/>
          <w:szCs w:val="24"/>
          <w:lang w:eastAsia="en-GB"/>
        </w:rPr>
        <w:t xml:space="preserve"> </w:t>
      </w:r>
      <w:r w:rsidRPr="00021165">
        <w:rPr>
          <w:rFonts w:ascii="Arial" w:eastAsia="Times New Roman" w:hAnsi="Arial" w:cs="Arial"/>
          <w:sz w:val="24"/>
          <w:szCs w:val="24"/>
          <w:lang w:eastAsia="en-GB"/>
        </w:rPr>
        <w:t>n</w:t>
      </w:r>
      <w:r w:rsidR="00F738BD">
        <w:rPr>
          <w:rFonts w:ascii="Arial" w:eastAsia="Times New Roman" w:hAnsi="Arial" w:cs="Arial"/>
          <w:sz w:val="24"/>
          <w:szCs w:val="24"/>
          <w:lang w:eastAsia="en-GB"/>
        </w:rPr>
        <w:t>o</w:t>
      </w:r>
      <w:r w:rsidRPr="00021165">
        <w:rPr>
          <w:rFonts w:ascii="Arial" w:eastAsia="Times New Roman" w:hAnsi="Arial" w:cs="Arial"/>
          <w:sz w:val="24"/>
          <w:szCs w:val="24"/>
          <w:lang w:eastAsia="en-GB"/>
        </w:rPr>
        <w:t xml:space="preserve">t apportion blame or liability. HSIB’s investigations are for patient safety learning purposes. Anyone can share cases with HSIB for potential investigation (but an investigation is not guaranteed).  </w:t>
      </w:r>
      <w:hyperlink r:id="rId35" w:history="1">
        <w:r w:rsidRPr="00021165">
          <w:rPr>
            <w:rFonts w:ascii="Arial" w:eastAsia="Times New Roman" w:hAnsi="Arial" w:cs="Arial"/>
            <w:color w:val="0000FF" w:themeColor="hyperlink"/>
            <w:sz w:val="24"/>
            <w:szCs w:val="24"/>
            <w:u w:val="single"/>
            <w:lang w:eastAsia="en-GB"/>
          </w:rPr>
          <w:t>www.hsib.org.uk</w:t>
        </w:r>
      </w:hyperlink>
    </w:p>
    <w:p w:rsidR="00021165" w:rsidRPr="00021165" w:rsidRDefault="00021165" w:rsidP="00021165">
      <w:pPr>
        <w:rPr>
          <w:rFonts w:ascii="Arial" w:eastAsia="Times New Roman" w:hAnsi="Arial" w:cs="Arial"/>
          <w:color w:val="0000FF" w:themeColor="hyperlink"/>
          <w:sz w:val="24"/>
          <w:szCs w:val="24"/>
          <w:u w:val="single"/>
          <w:lang w:eastAsia="en-GB"/>
        </w:rPr>
      </w:pPr>
    </w:p>
    <w:sectPr w:rsidR="00021165" w:rsidRPr="00021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2BFC"/>
    <w:multiLevelType w:val="hybridMultilevel"/>
    <w:tmpl w:val="2C06292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nsid w:val="24477028"/>
    <w:multiLevelType w:val="hybridMultilevel"/>
    <w:tmpl w:val="1D44F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EC5ABC"/>
    <w:multiLevelType w:val="hybridMultilevel"/>
    <w:tmpl w:val="67BE6BC2"/>
    <w:lvl w:ilvl="0" w:tplc="E7123E98">
      <w:start w:val="1"/>
      <w:numFmt w:val="bullet"/>
      <w:lvlText w:val=""/>
      <w:lvlJc w:val="left"/>
      <w:pPr>
        <w:ind w:left="1800" w:hanging="14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11DA5"/>
    <w:multiLevelType w:val="hybridMultilevel"/>
    <w:tmpl w:val="E9BC989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5F2610D0"/>
    <w:multiLevelType w:val="hybridMultilevel"/>
    <w:tmpl w:val="54A4A5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002DD"/>
    <w:multiLevelType w:val="hybridMultilevel"/>
    <w:tmpl w:val="2FD6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1B"/>
    <w:rsid w:val="00021165"/>
    <w:rsid w:val="000637FD"/>
    <w:rsid w:val="001D7A1B"/>
    <w:rsid w:val="004474A7"/>
    <w:rsid w:val="00671389"/>
    <w:rsid w:val="007F2998"/>
    <w:rsid w:val="00812445"/>
    <w:rsid w:val="00A67974"/>
    <w:rsid w:val="00BA7202"/>
    <w:rsid w:val="00F7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A1B"/>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D7A1B"/>
    <w:rPr>
      <w:sz w:val="16"/>
      <w:szCs w:val="16"/>
    </w:rPr>
  </w:style>
  <w:style w:type="paragraph" w:styleId="CommentText">
    <w:name w:val="annotation text"/>
    <w:basedOn w:val="Normal"/>
    <w:link w:val="CommentTextChar"/>
    <w:uiPriority w:val="99"/>
    <w:semiHidden/>
    <w:unhideWhenUsed/>
    <w:rsid w:val="001D7A1B"/>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1D7A1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1D7A1B"/>
    <w:rPr>
      <w:rFonts w:ascii="Tahoma" w:hAnsi="Tahoma" w:cs="Tahoma"/>
      <w:sz w:val="16"/>
      <w:szCs w:val="16"/>
    </w:rPr>
  </w:style>
  <w:style w:type="character" w:customStyle="1" w:styleId="BalloonTextChar">
    <w:name w:val="Balloon Text Char"/>
    <w:basedOn w:val="DefaultParagraphFont"/>
    <w:link w:val="BalloonText"/>
    <w:uiPriority w:val="99"/>
    <w:semiHidden/>
    <w:rsid w:val="001D7A1B"/>
    <w:rPr>
      <w:rFonts w:ascii="Tahoma" w:hAnsi="Tahoma" w:cs="Tahoma"/>
      <w:sz w:val="16"/>
      <w:szCs w:val="16"/>
    </w:rPr>
  </w:style>
  <w:style w:type="character" w:styleId="Hyperlink">
    <w:name w:val="Hyperlink"/>
    <w:basedOn w:val="DefaultParagraphFont"/>
    <w:uiPriority w:val="99"/>
    <w:unhideWhenUsed/>
    <w:rsid w:val="001D7A1B"/>
    <w:rPr>
      <w:color w:val="0000FF" w:themeColor="hyperlink"/>
      <w:u w:val="single"/>
    </w:rPr>
  </w:style>
  <w:style w:type="paragraph" w:styleId="NormalWeb">
    <w:name w:val="Normal (Web)"/>
    <w:basedOn w:val="Normal"/>
    <w:uiPriority w:val="99"/>
    <w:semiHidden/>
    <w:unhideWhenUsed/>
    <w:rsid w:val="001D7A1B"/>
    <w:rPr>
      <w:rFonts w:ascii="Times New Roman" w:hAnsi="Times New Roman" w:cs="Times New Roman"/>
      <w:sz w:val="24"/>
      <w:szCs w:val="24"/>
      <w:lang w:eastAsia="en-GB"/>
    </w:rPr>
  </w:style>
  <w:style w:type="paragraph" w:styleId="ListParagraph">
    <w:name w:val="List Paragraph"/>
    <w:basedOn w:val="Normal"/>
    <w:uiPriority w:val="34"/>
    <w:qFormat/>
    <w:rsid w:val="00671389"/>
    <w:pPr>
      <w:spacing w:line="360" w:lineRule="auto"/>
      <w:ind w:left="720"/>
      <w:contextualSpacing/>
    </w:pPr>
    <w:rPr>
      <w:rFonts w:ascii="Arial" w:eastAsia="Times New Roman" w:hAnsi="Arial" w:cs="Times New Roman"/>
      <w:sz w:val="24"/>
      <w:szCs w:val="24"/>
      <w:lang w:eastAsia="en-GB"/>
    </w:rPr>
  </w:style>
  <w:style w:type="character" w:customStyle="1" w:styleId="c0">
    <w:name w:val="c0"/>
    <w:basedOn w:val="DefaultParagraphFont"/>
    <w:rsid w:val="00021165"/>
  </w:style>
  <w:style w:type="character" w:styleId="Strong">
    <w:name w:val="Strong"/>
    <w:basedOn w:val="DefaultParagraphFont"/>
    <w:uiPriority w:val="22"/>
    <w:qFormat/>
    <w:rsid w:val="000211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A1B"/>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D7A1B"/>
    <w:rPr>
      <w:sz w:val="16"/>
      <w:szCs w:val="16"/>
    </w:rPr>
  </w:style>
  <w:style w:type="paragraph" w:styleId="CommentText">
    <w:name w:val="annotation text"/>
    <w:basedOn w:val="Normal"/>
    <w:link w:val="CommentTextChar"/>
    <w:uiPriority w:val="99"/>
    <w:semiHidden/>
    <w:unhideWhenUsed/>
    <w:rsid w:val="001D7A1B"/>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1D7A1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1D7A1B"/>
    <w:rPr>
      <w:rFonts w:ascii="Tahoma" w:hAnsi="Tahoma" w:cs="Tahoma"/>
      <w:sz w:val="16"/>
      <w:szCs w:val="16"/>
    </w:rPr>
  </w:style>
  <w:style w:type="character" w:customStyle="1" w:styleId="BalloonTextChar">
    <w:name w:val="Balloon Text Char"/>
    <w:basedOn w:val="DefaultParagraphFont"/>
    <w:link w:val="BalloonText"/>
    <w:uiPriority w:val="99"/>
    <w:semiHidden/>
    <w:rsid w:val="001D7A1B"/>
    <w:rPr>
      <w:rFonts w:ascii="Tahoma" w:hAnsi="Tahoma" w:cs="Tahoma"/>
      <w:sz w:val="16"/>
      <w:szCs w:val="16"/>
    </w:rPr>
  </w:style>
  <w:style w:type="character" w:styleId="Hyperlink">
    <w:name w:val="Hyperlink"/>
    <w:basedOn w:val="DefaultParagraphFont"/>
    <w:uiPriority w:val="99"/>
    <w:unhideWhenUsed/>
    <w:rsid w:val="001D7A1B"/>
    <w:rPr>
      <w:color w:val="0000FF" w:themeColor="hyperlink"/>
      <w:u w:val="single"/>
    </w:rPr>
  </w:style>
  <w:style w:type="paragraph" w:styleId="NormalWeb">
    <w:name w:val="Normal (Web)"/>
    <w:basedOn w:val="Normal"/>
    <w:uiPriority w:val="99"/>
    <w:semiHidden/>
    <w:unhideWhenUsed/>
    <w:rsid w:val="001D7A1B"/>
    <w:rPr>
      <w:rFonts w:ascii="Times New Roman" w:hAnsi="Times New Roman" w:cs="Times New Roman"/>
      <w:sz w:val="24"/>
      <w:szCs w:val="24"/>
      <w:lang w:eastAsia="en-GB"/>
    </w:rPr>
  </w:style>
  <w:style w:type="paragraph" w:styleId="ListParagraph">
    <w:name w:val="List Paragraph"/>
    <w:basedOn w:val="Normal"/>
    <w:uiPriority w:val="34"/>
    <w:qFormat/>
    <w:rsid w:val="00671389"/>
    <w:pPr>
      <w:spacing w:line="360" w:lineRule="auto"/>
      <w:ind w:left="720"/>
      <w:contextualSpacing/>
    </w:pPr>
    <w:rPr>
      <w:rFonts w:ascii="Arial" w:eastAsia="Times New Roman" w:hAnsi="Arial" w:cs="Times New Roman"/>
      <w:sz w:val="24"/>
      <w:szCs w:val="24"/>
      <w:lang w:eastAsia="en-GB"/>
    </w:rPr>
  </w:style>
  <w:style w:type="character" w:customStyle="1" w:styleId="c0">
    <w:name w:val="c0"/>
    <w:basedOn w:val="DefaultParagraphFont"/>
    <w:rsid w:val="00021165"/>
  </w:style>
  <w:style w:type="character" w:styleId="Strong">
    <w:name w:val="Strong"/>
    <w:basedOn w:val="DefaultParagraphFont"/>
    <w:uiPriority w:val="22"/>
    <w:qFormat/>
    <w:rsid w:val="00021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ma.org.uk" TargetMode="External"/><Relationship Id="rId13" Type="http://schemas.openxmlformats.org/officeDocument/2006/relationships/hyperlink" Target="http://www.seap.org.uk" TargetMode="External"/><Relationship Id="rId18" Type="http://schemas.openxmlformats.org/officeDocument/2006/relationships/hyperlink" Target="https://aafda.org.uk/" TargetMode="External"/><Relationship Id="rId26" Type="http://schemas.openxmlformats.org/officeDocument/2006/relationships/hyperlink" Target="http://www.supportaftersuicide.org.uk/" TargetMode="External"/><Relationship Id="rId3" Type="http://schemas.microsoft.com/office/2007/relationships/stylesWithEffects" Target="stylesWithEffects.xml"/><Relationship Id="rId21" Type="http://schemas.openxmlformats.org/officeDocument/2006/relationships/hyperlink" Target="http://www.hundredfamilies.org" TargetMode="External"/><Relationship Id="rId34" Type="http://schemas.openxmlformats.org/officeDocument/2006/relationships/hyperlink" Target="http://www.gmc-uk.org" TargetMode="External"/><Relationship Id="rId7" Type="http://schemas.openxmlformats.org/officeDocument/2006/relationships/hyperlink" Target="http://www.cqc.org.uk/guidance-providers/regulations-enforcement/regulation-20-duty-candour" TargetMode="External"/><Relationship Id="rId12" Type="http://schemas.openxmlformats.org/officeDocument/2006/relationships/hyperlink" Target="https://www.ombudsman.org.uk/publications/my-expectations-raising-concerns-and-complaints" TargetMode="External"/><Relationship Id="rId17" Type="http://schemas.openxmlformats.org/officeDocument/2006/relationships/hyperlink" Target="http://www.avma.org.uk" TargetMode="External"/><Relationship Id="rId25" Type="http://schemas.openxmlformats.org/officeDocument/2006/relationships/hyperlink" Target="http://www.sands.org.uk" TargetMode="External"/><Relationship Id="rId33" Type="http://schemas.openxmlformats.org/officeDocument/2006/relationships/hyperlink" Target="http://www.nmc.org.uk" TargetMode="External"/><Relationship Id="rId2" Type="http://schemas.openxmlformats.org/officeDocument/2006/relationships/styles" Target="styles.xml"/><Relationship Id="rId16" Type="http://schemas.openxmlformats.org/officeDocument/2006/relationships/hyperlink" Target="http://www.nhscomplaintsadvocacy.org" TargetMode="External"/><Relationship Id="rId20" Type="http://schemas.openxmlformats.org/officeDocument/2006/relationships/hyperlink" Target="http://www.cruse.org.uk" TargetMode="External"/><Relationship Id="rId29" Type="http://schemas.openxmlformats.org/officeDocument/2006/relationships/hyperlink" Target="http://www.ombudsman.org.uk" TargetMode="External"/><Relationship Id="rId1" Type="http://schemas.openxmlformats.org/officeDocument/2006/relationships/numbering" Target="numbering.xml"/><Relationship Id="rId6" Type="http://schemas.openxmlformats.org/officeDocument/2006/relationships/hyperlink" Target="https://www.gov.uk/after-a-death" TargetMode="External"/><Relationship Id="rId11" Type="http://schemas.openxmlformats.org/officeDocument/2006/relationships/hyperlink" Target="https://www.ombudsman.org.uk/" TargetMode="External"/><Relationship Id="rId24" Type="http://schemas.openxmlformats.org/officeDocument/2006/relationships/hyperlink" Target="http://www.respond.org" TargetMode="External"/><Relationship Id="rId32" Type="http://schemas.openxmlformats.org/officeDocument/2006/relationships/hyperlink" Target="mailto:england.contactus@nhs.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hwer.net" TargetMode="External"/><Relationship Id="rId23" Type="http://schemas.openxmlformats.org/officeDocument/2006/relationships/hyperlink" Target="http://www.nsun.org.uk" TargetMode="External"/><Relationship Id="rId28" Type="http://schemas.openxmlformats.org/officeDocument/2006/relationships/hyperlink" Target="http://www.england.nhs.uk/ccg-details" TargetMode="External"/><Relationship Id="rId36" Type="http://schemas.openxmlformats.org/officeDocument/2006/relationships/fontTable" Target="fontTable.xml"/><Relationship Id="rId10" Type="http://schemas.openxmlformats.org/officeDocument/2006/relationships/hyperlink" Target="http://www.legislation.gov.uk/uksi/2009/309/pdfs/uksi_20090309_en.pdf" TargetMode="External"/><Relationship Id="rId19" Type="http://schemas.openxmlformats.org/officeDocument/2006/relationships/hyperlink" Target="http://www.childbereavementuk.org" TargetMode="External"/><Relationship Id="rId31" Type="http://schemas.openxmlformats.org/officeDocument/2006/relationships/hyperlink" Target="http://www.improvement.nhs.uk/resources/report-patient-safety-incident/" TargetMode="External"/><Relationship Id="rId4" Type="http://schemas.openxmlformats.org/officeDocument/2006/relationships/settings" Target="settings.xml"/><Relationship Id="rId9" Type="http://schemas.openxmlformats.org/officeDocument/2006/relationships/hyperlink" Target="file://///ims.gov.uk/data/Users/GBBULVD/BULHOME18/SRennard/My%20Documents/Duty-of-Candour-2016-CQC-joint-branded%20http:/www.cqc.org.uk/sites/default/files/Duty-of-Candour-2016-CQC-joint-branded.pdf" TargetMode="External"/><Relationship Id="rId14" Type="http://schemas.openxmlformats.org/officeDocument/2006/relationships/hyperlink" Target="http://www.swanadvocacy.org.uk" TargetMode="External"/><Relationship Id="rId22" Type="http://schemas.openxmlformats.org/officeDocument/2006/relationships/hyperlink" Target="http://www.inquest.org.uk" TargetMode="External"/><Relationship Id="rId27" Type="http://schemas.openxmlformats.org/officeDocument/2006/relationships/hyperlink" Target="https://www.england.nhs.uk/LfDinvolvingfamilies" TargetMode="External"/><Relationship Id="rId30" Type="http://schemas.openxmlformats.org/officeDocument/2006/relationships/hyperlink" Target="http://www.cqc.org.uk" TargetMode="External"/><Relationship Id="rId35" Type="http://schemas.openxmlformats.org/officeDocument/2006/relationships/hyperlink" Target="http://www.hsi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Caroline</dc:creator>
  <cp:lastModifiedBy>Rennard, Stacey</cp:lastModifiedBy>
  <cp:revision>2</cp:revision>
  <dcterms:created xsi:type="dcterms:W3CDTF">2018-07-11T09:01:00Z</dcterms:created>
  <dcterms:modified xsi:type="dcterms:W3CDTF">2018-07-11T09:01:00Z</dcterms:modified>
</cp:coreProperties>
</file>